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B57" w:rsidRDefault="004A3B57" w:rsidP="004A3B57">
      <w:pPr>
        <w:jc w:val="center"/>
        <w:rPr>
          <w:sz w:val="26"/>
          <w:szCs w:val="26"/>
        </w:rPr>
      </w:pPr>
      <w:r>
        <w:rPr>
          <w:sz w:val="24"/>
          <w:szCs w:val="24"/>
          <w:rtl/>
        </w:rPr>
        <w:t xml:space="preserve">بسم الله الرحمن </w:t>
      </w:r>
      <w:r>
        <w:rPr>
          <w:sz w:val="26"/>
          <w:szCs w:val="26"/>
          <w:rtl/>
        </w:rPr>
        <w:t xml:space="preserve">الرحيم </w:t>
      </w:r>
    </w:p>
    <w:p w:rsidR="004A3B57" w:rsidRDefault="004A3B57" w:rsidP="004A3B57">
      <w:pPr>
        <w:jc w:val="center"/>
        <w:rPr>
          <w:sz w:val="26"/>
          <w:szCs w:val="26"/>
          <w:rtl/>
        </w:rPr>
      </w:pPr>
    </w:p>
    <w:p w:rsidR="004A3B57" w:rsidRDefault="004A3B57" w:rsidP="004A3B57">
      <w:pPr>
        <w:rPr>
          <w:sz w:val="26"/>
          <w:szCs w:val="26"/>
          <w:u w:val="single"/>
          <w:rtl/>
        </w:rPr>
      </w:pPr>
      <w:r>
        <w:rPr>
          <w:sz w:val="26"/>
          <w:szCs w:val="26"/>
          <w:u w:val="single"/>
          <w:rtl/>
        </w:rPr>
        <w:t>السيرة الذاتية الشخصية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>الاسم</w:t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  <w:t xml:space="preserve">   </w:t>
      </w:r>
      <w:r>
        <w:rPr>
          <w:rFonts w:hint="cs"/>
          <w:sz w:val="26"/>
          <w:szCs w:val="26"/>
        </w:rPr>
        <w:t xml:space="preserve"> </w:t>
      </w:r>
      <w:r>
        <w:rPr>
          <w:sz w:val="26"/>
          <w:szCs w:val="26"/>
          <w:rtl/>
        </w:rPr>
        <w:t>: أنس بن هاشم بافقيه</w:t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>مكان وتاريخ الميلاد : جدهـ في 12/6/1385-7 أكتوبر 1965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>الحالة الاجتماعية</w:t>
      </w:r>
      <w:r>
        <w:rPr>
          <w:sz w:val="26"/>
          <w:szCs w:val="26"/>
          <w:rtl/>
        </w:rPr>
        <w:tab/>
        <w:t xml:space="preserve">   </w:t>
      </w:r>
      <w:r>
        <w:rPr>
          <w:rFonts w:hint="cs"/>
          <w:sz w:val="26"/>
          <w:szCs w:val="26"/>
        </w:rPr>
        <w:t xml:space="preserve"> </w:t>
      </w:r>
      <w:r>
        <w:rPr>
          <w:sz w:val="26"/>
          <w:szCs w:val="26"/>
          <w:rtl/>
        </w:rPr>
        <w:t xml:space="preserve">: متزوج </w:t>
      </w:r>
    </w:p>
    <w:p w:rsidR="004A3B57" w:rsidRDefault="004A3B57" w:rsidP="00D521B0">
      <w:pPr>
        <w:spacing w:after="0" w:line="240" w:lineRule="auto"/>
        <w:ind w:left="1754" w:hanging="1754"/>
        <w:rPr>
          <w:sz w:val="26"/>
          <w:szCs w:val="26"/>
          <w:rtl/>
        </w:rPr>
      </w:pPr>
      <w:r>
        <w:rPr>
          <w:sz w:val="26"/>
          <w:szCs w:val="26"/>
          <w:rtl/>
        </w:rPr>
        <w:t>الوظيفة الحالية       : كبير المستشارين القانونيين  بقطاع الشئون القانونية بالخطوط الجوية العربية السعودية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</w:p>
    <w:p w:rsidR="004A3B57" w:rsidRDefault="004A3B57" w:rsidP="004A3B57">
      <w:pPr>
        <w:spacing w:after="0" w:line="240" w:lineRule="auto"/>
        <w:rPr>
          <w:sz w:val="26"/>
          <w:szCs w:val="26"/>
          <w:u w:val="single"/>
          <w:rtl/>
        </w:rPr>
      </w:pPr>
      <w:r>
        <w:rPr>
          <w:sz w:val="26"/>
          <w:szCs w:val="26"/>
          <w:u w:val="single"/>
          <w:rtl/>
        </w:rPr>
        <w:t>المؤهلات الدراسية (العلمية)</w:t>
      </w:r>
    </w:p>
    <w:p w:rsidR="004A3B57" w:rsidRDefault="004A3B57" w:rsidP="004A3B57">
      <w:pPr>
        <w:spacing w:before="120"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>ماجستير في إدارة الجودة من الأكاديمية العربية للعلوم والتكنولوجيا والنقل البحري (الإسكندرية</w:t>
      </w:r>
      <w:r>
        <w:rPr>
          <w:sz w:val="26"/>
          <w:szCs w:val="26"/>
        </w:rPr>
        <w:t xml:space="preserve"> 2009 </w:t>
      </w:r>
      <w:r>
        <w:rPr>
          <w:sz w:val="26"/>
          <w:szCs w:val="26"/>
          <w:rtl/>
        </w:rPr>
        <w:t xml:space="preserve">) </w:t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>بكالوريوس في القانون (الأنظمة) جامعة الملك عبدالعزيز (</w:t>
      </w:r>
      <w:r>
        <w:rPr>
          <w:sz w:val="26"/>
          <w:szCs w:val="26"/>
        </w:rPr>
        <w:t>1413/1414</w:t>
      </w:r>
      <w:r>
        <w:rPr>
          <w:sz w:val="26"/>
          <w:szCs w:val="26"/>
          <w:rtl/>
        </w:rPr>
        <w:t>هـ)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</w:p>
    <w:p w:rsidR="004A3B57" w:rsidRDefault="004A3B57" w:rsidP="004A3B57">
      <w:pPr>
        <w:spacing w:after="0" w:line="240" w:lineRule="auto"/>
        <w:rPr>
          <w:sz w:val="26"/>
          <w:szCs w:val="26"/>
          <w:u w:val="single"/>
          <w:rtl/>
        </w:rPr>
      </w:pPr>
      <w:r>
        <w:rPr>
          <w:sz w:val="26"/>
          <w:szCs w:val="26"/>
          <w:u w:val="single"/>
          <w:rtl/>
        </w:rPr>
        <w:t>الوظائف و الخبرات :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من عام 1411 - 1414 هـ </w:t>
      </w:r>
      <w:r>
        <w:rPr>
          <w:sz w:val="26"/>
          <w:szCs w:val="26"/>
          <w:rtl/>
        </w:rPr>
        <w:tab/>
        <w:t>باحث قانوني في الإدارة القانونية مشاريع المطارات الدولية.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</w:p>
    <w:p w:rsidR="004A3B57" w:rsidRDefault="004A3B57" w:rsidP="00845068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من عام 1414 - </w:t>
      </w:r>
      <w:r>
        <w:rPr>
          <w:sz w:val="26"/>
          <w:szCs w:val="26"/>
          <w:rtl/>
        </w:rPr>
        <w:tab/>
      </w:r>
      <w:r w:rsidR="00845068">
        <w:rPr>
          <w:sz w:val="26"/>
          <w:szCs w:val="26"/>
        </w:rPr>
        <w:t xml:space="preserve">            </w:t>
      </w:r>
      <w:r>
        <w:rPr>
          <w:sz w:val="26"/>
          <w:szCs w:val="26"/>
          <w:rtl/>
        </w:rPr>
        <w:t>إدارة التخطيط والأبحاث في الخطوط  السعودية</w:t>
      </w:r>
      <w:r>
        <w:rPr>
          <w:sz w:val="26"/>
          <w:szCs w:val="26"/>
          <w:rtl/>
        </w:rPr>
        <w:tab/>
      </w:r>
    </w:p>
    <w:p w:rsidR="004A3B57" w:rsidRDefault="004A3B57" w:rsidP="00D521B0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</w:p>
    <w:p w:rsidR="004A3B57" w:rsidRDefault="00845068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</w:rPr>
        <w:t xml:space="preserve">                                      </w:t>
      </w:r>
      <w:r w:rsidR="004A3B57">
        <w:rPr>
          <w:sz w:val="26"/>
          <w:szCs w:val="26"/>
          <w:rtl/>
        </w:rPr>
        <w:tab/>
      </w:r>
      <w:r w:rsidR="004A3B57">
        <w:rPr>
          <w:sz w:val="26"/>
          <w:szCs w:val="26"/>
          <w:u w:val="single"/>
          <w:rtl/>
        </w:rPr>
        <w:t>أكاديمية الأمير سلطان لعلوم الطيران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 w:rsidR="00845068">
        <w:rPr>
          <w:sz w:val="26"/>
          <w:szCs w:val="26"/>
        </w:rPr>
        <w:t xml:space="preserve">   </w:t>
      </w:r>
      <w:r w:rsidR="00D521B0">
        <w:rPr>
          <w:rFonts w:hint="cs"/>
          <w:sz w:val="26"/>
          <w:szCs w:val="26"/>
          <w:rtl/>
        </w:rPr>
        <w:t xml:space="preserve">       </w:t>
      </w:r>
      <w:r>
        <w:rPr>
          <w:sz w:val="26"/>
          <w:szCs w:val="26"/>
          <w:rtl/>
        </w:rPr>
        <w:t>مدير تخطيط</w:t>
      </w:r>
      <w:r w:rsidR="0084535F">
        <w:rPr>
          <w:sz w:val="26"/>
          <w:szCs w:val="26"/>
        </w:rPr>
        <w:t xml:space="preserve"> </w:t>
      </w:r>
      <w:bookmarkStart w:id="0" w:name="_GoBack"/>
      <w:bookmarkEnd w:id="0"/>
      <w:r w:rsidR="00D521B0">
        <w:rPr>
          <w:rFonts w:hint="cs"/>
          <w:sz w:val="26"/>
          <w:szCs w:val="26"/>
          <w:rtl/>
        </w:rPr>
        <w:t>وانظمة</w:t>
      </w:r>
      <w:r>
        <w:rPr>
          <w:sz w:val="26"/>
          <w:szCs w:val="26"/>
          <w:rtl/>
        </w:rPr>
        <w:t xml:space="preserve"> تدريب الملاحيين الجويين </w:t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</w:p>
    <w:p w:rsidR="004A3B57" w:rsidRDefault="00845068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</w:rPr>
        <w:t xml:space="preserve">                                             </w:t>
      </w:r>
      <w:r w:rsidR="004A3B57">
        <w:rPr>
          <w:sz w:val="26"/>
          <w:szCs w:val="26"/>
          <w:rtl/>
        </w:rPr>
        <w:tab/>
      </w:r>
      <w:r w:rsidR="004A3B57">
        <w:rPr>
          <w:sz w:val="26"/>
          <w:szCs w:val="26"/>
          <w:u w:val="single"/>
          <w:rtl/>
        </w:rPr>
        <w:t>العمليات الجوية</w:t>
      </w:r>
      <w:r w:rsidR="004A3B57">
        <w:rPr>
          <w:sz w:val="26"/>
          <w:szCs w:val="26"/>
          <w:rtl/>
        </w:rPr>
        <w:tab/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 w:rsidR="00845068">
        <w:rPr>
          <w:sz w:val="26"/>
          <w:szCs w:val="26"/>
        </w:rPr>
        <w:t xml:space="preserve">        </w:t>
      </w:r>
      <w:r>
        <w:rPr>
          <w:sz w:val="26"/>
          <w:szCs w:val="26"/>
          <w:rtl/>
        </w:rPr>
        <w:t>مدير تخطيط تدريب الملاحيين الجويين والقوى العاملة</w:t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</w:p>
    <w:p w:rsidR="004A3B57" w:rsidRDefault="00845068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</w:rPr>
        <w:t xml:space="preserve">                                      </w:t>
      </w:r>
      <w:r w:rsidR="004A3B57">
        <w:rPr>
          <w:sz w:val="26"/>
          <w:szCs w:val="26"/>
          <w:rtl/>
        </w:rPr>
        <w:tab/>
      </w:r>
      <w:r w:rsidR="004A3B57">
        <w:rPr>
          <w:sz w:val="26"/>
          <w:szCs w:val="26"/>
          <w:u w:val="single"/>
          <w:rtl/>
        </w:rPr>
        <w:t>الإدارة القانونية</w:t>
      </w:r>
    </w:p>
    <w:p w:rsidR="004A3B57" w:rsidRDefault="004A3B57" w:rsidP="00D521B0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 w:rsidR="00D521B0">
        <w:rPr>
          <w:rFonts w:hint="cs"/>
          <w:sz w:val="26"/>
          <w:szCs w:val="26"/>
          <w:rtl/>
        </w:rPr>
        <w:t xml:space="preserve">      </w:t>
      </w:r>
      <w:r>
        <w:rPr>
          <w:sz w:val="26"/>
          <w:szCs w:val="26"/>
          <w:rtl/>
        </w:rPr>
        <w:t>كبيير المستشارين القانونيين</w:t>
      </w:r>
      <w:r w:rsidR="00D521B0">
        <w:rPr>
          <w:rFonts w:hint="cs"/>
          <w:sz w:val="26"/>
          <w:szCs w:val="26"/>
          <w:rtl/>
        </w:rPr>
        <w:t>- مدير العقود العامة والدعاوي الخارجية</w:t>
      </w:r>
      <w:r>
        <w:rPr>
          <w:sz w:val="26"/>
          <w:szCs w:val="26"/>
          <w:rtl/>
        </w:rPr>
        <w:tab/>
        <w:t xml:space="preserve"> 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</w:p>
    <w:p w:rsidR="004A3B57" w:rsidRDefault="004A3B57" w:rsidP="00D521B0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 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</w:p>
    <w:p w:rsidR="004A3B57" w:rsidRDefault="004A3B57" w:rsidP="00167694">
      <w:pPr>
        <w:spacing w:after="0" w:line="240" w:lineRule="auto"/>
        <w:ind w:left="2970" w:hanging="2970"/>
        <w:rPr>
          <w:sz w:val="26"/>
          <w:szCs w:val="26"/>
          <w:rtl/>
        </w:rPr>
      </w:pPr>
      <w:r>
        <w:rPr>
          <w:sz w:val="26"/>
          <w:szCs w:val="26"/>
          <w:u w:val="single"/>
          <w:rtl/>
        </w:rPr>
        <w:t>المسؤوليات والإنجازات</w:t>
      </w:r>
      <w:r w:rsidR="00167694">
        <w:rPr>
          <w:sz w:val="26"/>
          <w:szCs w:val="26"/>
          <w:rtl/>
        </w:rPr>
        <w:tab/>
        <w:t>- مراجعة العقود الخاصة</w:t>
      </w:r>
      <w:r w:rsidR="00167694"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بتأجير الطا</w:t>
      </w:r>
      <w:r w:rsidR="00167694">
        <w:rPr>
          <w:sz w:val="26"/>
          <w:szCs w:val="26"/>
          <w:rtl/>
        </w:rPr>
        <w:t>ئرات/الإشراف/الصيانة/ الإنشاء/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rtl/>
        </w:rPr>
        <w:t>التمويل باللغة العربية والانجليزية وغيرها من عقود التشغيل.</w:t>
      </w:r>
    </w:p>
    <w:p w:rsidR="004A3B57" w:rsidRDefault="004A3B57" w:rsidP="00D521B0">
      <w:pPr>
        <w:spacing w:after="0" w:line="240" w:lineRule="auto"/>
        <w:ind w:left="2924" w:hanging="1440"/>
        <w:rPr>
          <w:sz w:val="26"/>
          <w:szCs w:val="26"/>
          <w:rtl/>
        </w:rPr>
      </w:pPr>
      <w:r>
        <w:rPr>
          <w:sz w:val="26"/>
          <w:szCs w:val="26"/>
          <w:rtl/>
        </w:rPr>
        <w:tab/>
        <w:t>- عضو أساسي لمراجعة عقود تحالف (</w:t>
      </w:r>
      <w:r>
        <w:rPr>
          <w:sz w:val="26"/>
          <w:szCs w:val="26"/>
        </w:rPr>
        <w:t>Sky team</w:t>
      </w:r>
      <w:r>
        <w:rPr>
          <w:sz w:val="26"/>
          <w:szCs w:val="26"/>
          <w:rtl/>
        </w:rPr>
        <w:t xml:space="preserve">) عقدا مع 13عضو في التحالف </w:t>
      </w:r>
      <w:r w:rsidR="00D521B0">
        <w:rPr>
          <w:rFonts w:hint="cs"/>
          <w:sz w:val="26"/>
          <w:szCs w:val="26"/>
          <w:rtl/>
        </w:rPr>
        <w:t>.</w:t>
      </w:r>
    </w:p>
    <w:p w:rsidR="004A3B57" w:rsidRDefault="004A3B57" w:rsidP="00D521B0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  <w:t xml:space="preserve">- </w:t>
      </w:r>
      <w:r w:rsidR="00D521B0">
        <w:rPr>
          <w:rFonts w:hint="cs"/>
          <w:sz w:val="26"/>
          <w:szCs w:val="26"/>
          <w:rtl/>
        </w:rPr>
        <w:t>مشاركة في القضايا الخارجية .</w:t>
      </w:r>
    </w:p>
    <w:p w:rsidR="004A3B57" w:rsidRDefault="004A3B57" w:rsidP="004A3B57">
      <w:pPr>
        <w:spacing w:after="0" w:line="240" w:lineRule="auto"/>
        <w:ind w:left="2880"/>
        <w:rPr>
          <w:sz w:val="26"/>
          <w:szCs w:val="26"/>
        </w:rPr>
      </w:pPr>
      <w:r>
        <w:rPr>
          <w:sz w:val="26"/>
          <w:szCs w:val="26"/>
          <w:rtl/>
        </w:rPr>
        <w:t>- المشاركة في عدد من قضايا التحكيم الدولي خارج المملكة والمتعلقة بمطالبات مالية كبيرة</w:t>
      </w:r>
    </w:p>
    <w:p w:rsidR="004A3B57" w:rsidRDefault="004A3B57" w:rsidP="004A3B57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rtl/>
        </w:rPr>
        <w:t xml:space="preserve"> </w:t>
      </w:r>
    </w:p>
    <w:p w:rsidR="004A3B57" w:rsidRDefault="004A3B57" w:rsidP="004A3B57">
      <w:pPr>
        <w:spacing w:after="0" w:line="240" w:lineRule="auto"/>
        <w:rPr>
          <w:sz w:val="26"/>
          <w:szCs w:val="26"/>
          <w:u w:val="single"/>
          <w:rtl/>
        </w:rPr>
      </w:pPr>
    </w:p>
    <w:p w:rsidR="004A3B57" w:rsidRDefault="004A3B57" w:rsidP="004A3B57">
      <w:pPr>
        <w:spacing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  <w:rtl/>
        </w:rPr>
        <w:t>الدورات التدريبية:</w:t>
      </w:r>
    </w:p>
    <w:p w:rsidR="004A3B57" w:rsidRDefault="004A3B57" w:rsidP="004A3B57">
      <w:pPr>
        <w:spacing w:after="0" w:line="240" w:lineRule="auto"/>
        <w:rPr>
          <w:sz w:val="26"/>
          <w:szCs w:val="26"/>
          <w:rtl/>
        </w:rPr>
      </w:pPr>
      <w:r>
        <w:rPr>
          <w:sz w:val="26"/>
          <w:szCs w:val="26"/>
          <w:rtl/>
        </w:rPr>
        <w:lastRenderedPageBreak/>
        <w:t>جنيف 11/2010</w:t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  <w:rtl/>
        </w:rPr>
        <w:t xml:space="preserve">دورة نظام الطيران في الإتحاد الأوربي  </w:t>
      </w:r>
      <w:r>
        <w:rPr>
          <w:sz w:val="26"/>
          <w:szCs w:val="26"/>
          <w:rtl/>
        </w:rPr>
        <w:tab/>
      </w:r>
      <w:r>
        <w:rPr>
          <w:sz w:val="26"/>
          <w:szCs w:val="26"/>
          <w:rtl/>
        </w:rPr>
        <w:tab/>
      </w:r>
    </w:p>
    <w:p w:rsidR="004A3B57" w:rsidRDefault="004A3B57" w:rsidP="004A3B57">
      <w:pPr>
        <w:spacing w:after="0" w:line="240" w:lineRule="auto"/>
        <w:ind w:left="2880"/>
        <w:rPr>
          <w:sz w:val="26"/>
          <w:szCs w:val="26"/>
          <w:rtl/>
        </w:rPr>
      </w:pPr>
    </w:p>
    <w:p w:rsidR="004A3B57" w:rsidRDefault="004A3B57" w:rsidP="004A3B57">
      <w:pPr>
        <w:spacing w:after="0" w:line="240" w:lineRule="auto"/>
        <w:rPr>
          <w:sz w:val="20"/>
          <w:szCs w:val="20"/>
          <w:rtl/>
        </w:rPr>
      </w:pPr>
    </w:p>
    <w:p w:rsidR="0030639E" w:rsidRPr="00167694" w:rsidRDefault="00167694">
      <w:pPr>
        <w:rPr>
          <w:sz w:val="26"/>
          <w:szCs w:val="26"/>
          <w:rtl/>
        </w:rPr>
      </w:pPr>
      <w:r w:rsidRPr="00167694">
        <w:rPr>
          <w:rFonts w:hint="cs"/>
          <w:sz w:val="26"/>
          <w:szCs w:val="26"/>
          <w:u w:val="single"/>
          <w:rtl/>
        </w:rPr>
        <w:t>اللغات</w:t>
      </w:r>
      <w:r w:rsidRPr="00167694">
        <w:rPr>
          <w:rFonts w:hint="cs"/>
          <w:sz w:val="26"/>
          <w:szCs w:val="26"/>
          <w:rtl/>
        </w:rPr>
        <w:t>:</w:t>
      </w:r>
    </w:p>
    <w:p w:rsidR="00167694" w:rsidRPr="00167694" w:rsidRDefault="00167694" w:rsidP="00167694">
      <w:pPr>
        <w:spacing w:line="240" w:lineRule="auto"/>
        <w:ind w:left="2160" w:firstLine="720"/>
        <w:rPr>
          <w:sz w:val="26"/>
          <w:szCs w:val="26"/>
          <w:rtl/>
        </w:rPr>
      </w:pPr>
      <w:r w:rsidRPr="00167694">
        <w:rPr>
          <w:rFonts w:hint="cs"/>
          <w:sz w:val="26"/>
          <w:szCs w:val="26"/>
          <w:rtl/>
        </w:rPr>
        <w:t>العربية: اللغة الأساسية</w:t>
      </w:r>
    </w:p>
    <w:p w:rsidR="00167694" w:rsidRDefault="00167694" w:rsidP="00167694">
      <w:pPr>
        <w:spacing w:line="240" w:lineRule="auto"/>
        <w:ind w:left="2160" w:firstLine="720"/>
        <w:rPr>
          <w:sz w:val="26"/>
          <w:szCs w:val="26"/>
        </w:rPr>
      </w:pPr>
      <w:r w:rsidRPr="00167694">
        <w:rPr>
          <w:rFonts w:hint="cs"/>
          <w:sz w:val="26"/>
          <w:szCs w:val="26"/>
          <w:rtl/>
        </w:rPr>
        <w:t xml:space="preserve">الإنجليزية: مستوى متقدم وممارسة بشكل يومي </w:t>
      </w:r>
    </w:p>
    <w:p w:rsidR="00693C2C" w:rsidRDefault="00693C2C" w:rsidP="00167694">
      <w:pPr>
        <w:spacing w:line="240" w:lineRule="auto"/>
        <w:ind w:left="2160" w:firstLine="720"/>
        <w:rPr>
          <w:sz w:val="26"/>
          <w:szCs w:val="26"/>
        </w:rPr>
      </w:pPr>
    </w:p>
    <w:p w:rsidR="00693C2C" w:rsidRPr="00693C2C" w:rsidRDefault="00693C2C" w:rsidP="00693C2C">
      <w:pPr>
        <w:spacing w:after="0" w:line="240" w:lineRule="auto"/>
        <w:rPr>
          <w:b/>
          <w:bCs/>
          <w:sz w:val="26"/>
          <w:szCs w:val="26"/>
          <w:rtl/>
        </w:rPr>
      </w:pPr>
      <w:r w:rsidRPr="00693C2C">
        <w:rPr>
          <w:rFonts w:hint="cs"/>
          <w:b/>
          <w:bCs/>
          <w:sz w:val="26"/>
          <w:szCs w:val="26"/>
          <w:rtl/>
        </w:rPr>
        <w:t xml:space="preserve">للتواصل: </w:t>
      </w:r>
    </w:p>
    <w:p w:rsidR="00693C2C" w:rsidRPr="00693C2C" w:rsidRDefault="00693C2C" w:rsidP="00693C2C">
      <w:pPr>
        <w:spacing w:after="0" w:line="240" w:lineRule="auto"/>
        <w:jc w:val="both"/>
        <w:rPr>
          <w:b/>
          <w:bCs/>
          <w:sz w:val="26"/>
          <w:szCs w:val="26"/>
          <w:rtl/>
        </w:rPr>
      </w:pPr>
      <w:r w:rsidRPr="00693C2C">
        <w:rPr>
          <w:rFonts w:hint="cs"/>
          <w:b/>
          <w:bCs/>
          <w:sz w:val="26"/>
          <w:szCs w:val="26"/>
          <w:rtl/>
        </w:rPr>
        <w:t>جوال:0505628673</w:t>
      </w:r>
    </w:p>
    <w:p w:rsidR="00693C2C" w:rsidRPr="00693C2C" w:rsidRDefault="00693C2C" w:rsidP="00693C2C">
      <w:pPr>
        <w:spacing w:after="0" w:line="240" w:lineRule="auto"/>
        <w:jc w:val="both"/>
        <w:rPr>
          <w:b/>
          <w:bCs/>
          <w:sz w:val="26"/>
          <w:szCs w:val="26"/>
        </w:rPr>
      </w:pPr>
      <w:r w:rsidRPr="00693C2C">
        <w:rPr>
          <w:rFonts w:hint="cs"/>
          <w:b/>
          <w:bCs/>
          <w:sz w:val="26"/>
          <w:szCs w:val="26"/>
          <w:rtl/>
        </w:rPr>
        <w:t xml:space="preserve">بريد الكتروني: </w:t>
      </w:r>
      <w:r w:rsidRPr="00693C2C">
        <w:rPr>
          <w:b/>
          <w:bCs/>
          <w:sz w:val="26"/>
          <w:szCs w:val="26"/>
        </w:rPr>
        <w:t>anashb@yahoo.com</w:t>
      </w:r>
    </w:p>
    <w:p w:rsidR="00693C2C" w:rsidRPr="00693C2C" w:rsidRDefault="00693C2C">
      <w:pPr>
        <w:spacing w:after="0" w:line="240" w:lineRule="auto"/>
        <w:jc w:val="both"/>
        <w:rPr>
          <w:b/>
          <w:bCs/>
          <w:sz w:val="26"/>
          <w:szCs w:val="26"/>
        </w:rPr>
      </w:pPr>
    </w:p>
    <w:sectPr w:rsidR="00693C2C" w:rsidRPr="00693C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57"/>
    <w:rsid w:val="00167694"/>
    <w:rsid w:val="0030639E"/>
    <w:rsid w:val="004A3B57"/>
    <w:rsid w:val="00693C2C"/>
    <w:rsid w:val="00845068"/>
    <w:rsid w:val="0084535F"/>
    <w:rsid w:val="00D5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57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57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BAFAQEEH, ANAS H</dc:creator>
  <cp:lastModifiedBy>BAFAQEEH, ANAS H</cp:lastModifiedBy>
  <cp:revision>4</cp:revision>
  <dcterms:created xsi:type="dcterms:W3CDTF">2015-05-06T07:51:00Z</dcterms:created>
  <dcterms:modified xsi:type="dcterms:W3CDTF">2015-05-06T08:03:00Z</dcterms:modified>
</cp:coreProperties>
</file>