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EC" w:rsidRDefault="00EA7AEC" w:rsidP="00EA7AEC">
      <w:pPr>
        <w:bidi/>
        <w:jc w:val="center"/>
        <w:rPr>
          <w:rFonts w:ascii="Simplified Arabic" w:eastAsia="Times New Roman" w:hAnsi="Simplified Arabic" w:cs="Simplified Arabic"/>
          <w:sz w:val="36"/>
          <w:szCs w:val="36"/>
          <w:u w:val="single"/>
        </w:rPr>
      </w:pPr>
      <w:r>
        <w:rPr>
          <w:rFonts w:ascii="Simplified Arabic" w:eastAsia="Times New Roman" w:hAnsi="Simplified Arabic" w:cs="Simplified Arabic"/>
          <w:sz w:val="36"/>
          <w:szCs w:val="36"/>
          <w:u w:val="single"/>
          <w:rtl/>
        </w:rPr>
        <w:t>وثيقة تعارف</w:t>
      </w:r>
    </w:p>
    <w:p w:rsidR="00EA7AEC" w:rsidRDefault="00EA7AEC" w:rsidP="00EA7AEC">
      <w:pPr>
        <w:bidi/>
        <w:jc w:val="center"/>
        <w:rPr>
          <w:rFonts w:ascii="Simplified Arabic" w:hAnsi="Simplified Arabic" w:cs="Simplified Arabic"/>
          <w:sz w:val="28"/>
          <w:szCs w:val="28"/>
          <w:u w:val="single"/>
        </w:rPr>
      </w:pP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b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b/>
          <w:sz w:val="24"/>
          <w:szCs w:val="24"/>
          <w:u w:val="single"/>
          <w:rtl/>
        </w:rPr>
        <w:t>الاسم</w:t>
      </w:r>
      <w:r>
        <w:rPr>
          <w:rFonts w:ascii="Simplified Arabic" w:eastAsia="Times New Roman" w:hAnsi="Simplified Arabic" w:cs="Simplified Arabic"/>
          <w:b/>
          <w:sz w:val="24"/>
          <w:szCs w:val="24"/>
          <w:rtl/>
        </w:rPr>
        <w:t xml:space="preserve">            : فؤاد اسحق زيدان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تاريخ الميلاد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    : 13/03/1954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الجنسية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         : كندا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المؤهل العلمي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  : ماجستير / علوم الإحصاء ( 1977 )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الخبرة العملية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   : اكثر من ٣٤ عام في قطاع البنوك والمؤسسات المالية العاملة في دول الخليج العربي والأردن  منذ عام ١٩٧٩ وحتى ٢٠١٤ . 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</w:pP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الوظائف التي تم شغلها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: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١- الرئيس التنفيذي - إكسبرت لاين للاستشارات المالية والاقتصادية من </w:t>
      </w:r>
      <w:r>
        <w:rPr>
          <w:rFonts w:ascii="Simplified Arabic" w:eastAsia="Times New Roman" w:hAnsi="Simplified Arabic" w:cs="Simplified Arabic"/>
          <w:sz w:val="24"/>
          <w:szCs w:val="24"/>
        </w:rPr>
        <w:t>April 2014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-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تاريخه.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٢- نائب الرئيس الاول- رئيس قطاع الاعمال المصرفية - بنك الاتحاد الوطني - ابو ظبي من </w:t>
      </w: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  <w:t>Aug</w:t>
      </w: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2013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  <w:t>Mar 2014</w:t>
      </w:r>
      <w:r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٣- نائب الرئيس الاول - رئيس قطاع الخزينة والاستثمار- بنك الاتحاد الوطني- ابو ظبي من </w:t>
      </w:r>
      <w:r>
        <w:rPr>
          <w:rFonts w:ascii="Simplified Arabic" w:eastAsia="Times New Roman" w:hAnsi="Simplified Arabic" w:cs="Simplified Arabic"/>
          <w:sz w:val="24"/>
          <w:szCs w:val="24"/>
        </w:rPr>
        <w:t>Feb 2001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Aug 2013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٤- نائب رئيس اول- رئيس إدارة الاستثمارات - بنك المؤسسة العربية المصرفية- البحرين من </w:t>
      </w:r>
      <w:r>
        <w:rPr>
          <w:rFonts w:ascii="Simplified Arabic" w:eastAsia="Times New Roman" w:hAnsi="Simplified Arabic" w:cs="Simplified Arabic"/>
          <w:sz w:val="24"/>
          <w:szCs w:val="24"/>
        </w:rPr>
        <w:t>Aug 1997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Aug 2000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٥- رئيس إدارة الخزينة والاستثمار- صندوق النقد العربي- ابو ظبي من </w:t>
      </w:r>
      <w:r>
        <w:rPr>
          <w:rFonts w:ascii="Simplified Arabic" w:eastAsia="Times New Roman" w:hAnsi="Simplified Arabic" w:cs="Simplified Arabic"/>
          <w:sz w:val="24"/>
          <w:szCs w:val="24"/>
        </w:rPr>
        <w:t>Sep 1994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Aug 1997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٦- مدير تنفيذي اول- مدير إدارة الخزينة والاستثمار والعلاقات الخارجية - البنك الأردني الكويتي من </w:t>
      </w:r>
      <w:r>
        <w:rPr>
          <w:rFonts w:ascii="Simplified Arabic" w:eastAsia="Times New Roman" w:hAnsi="Simplified Arabic" w:cs="Simplified Arabic"/>
          <w:sz w:val="24"/>
          <w:szCs w:val="24"/>
        </w:rPr>
        <w:t>Jan 1992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Aug 1994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٧- مدير تنفيذي اول- مدير دائرة الاستثمارات- شركة العرب للتأمين - الأردن من </w:t>
      </w:r>
      <w:r>
        <w:rPr>
          <w:rFonts w:ascii="Simplified Arabic" w:eastAsia="Times New Roman" w:hAnsi="Simplified Arabic" w:cs="Simplified Arabic"/>
          <w:sz w:val="24"/>
          <w:szCs w:val="24"/>
        </w:rPr>
        <w:t>Dec. 1990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Jan 1992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>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٨- نائب رئيس - مدير دائرة الاستثمارات المسعرة - الكويت من </w:t>
      </w:r>
      <w:r>
        <w:rPr>
          <w:rFonts w:ascii="Simplified Arabic" w:eastAsia="Times New Roman" w:hAnsi="Simplified Arabic" w:cs="Simplified Arabic"/>
          <w:sz w:val="24"/>
          <w:szCs w:val="24"/>
        </w:rPr>
        <w:t>Feb 1979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و</w:t>
      </w:r>
      <w:r>
        <w:rPr>
          <w:rFonts w:ascii="Simplified Arabic" w:eastAsia="Times New Roman" w:hAnsi="Simplified Arabic" w:cs="Simplified Arabic"/>
          <w:bCs/>
          <w:sz w:val="24"/>
          <w:szCs w:val="24"/>
          <w:rtl/>
        </w:rPr>
        <w:t>حتى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/>
          <w:sz w:val="24"/>
          <w:szCs w:val="24"/>
        </w:rPr>
        <w:t>Aug 1990</w:t>
      </w: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                                                                 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الدورات والمؤتمرات: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>قمت بحضور عدة مؤتمرات ومنتديات  إقليمية ودولية وفي عدة مواضيع في مجال البنوك والاقتصاد الدولي والإقليمي ، ومواضيع مختلفة اخرﯼ كإدارة المحافظ الاستثمارية، أسواق السندات، أسواق الأسهم ، السوق النقدي، المشتقات المالية ، إدارة المخاطر ، وغيرها الكثير من المواضيع الآخري المتعلقة بمجال الادارة والاستثمار المالي بشكل عام, وتم حضور هذه المؤتمرات والمنتديات في عدة بلدان مختلفة منها على سبيل المثال : الإمارات العربية المتحدة، البحرين. الكويت، الأردن، المغرب ، لبنان، سويسرا، ألمانيا ، فرنسا، لندن، هولندا، نيويورك .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br/>
      </w:r>
      <w:r>
        <w:rPr>
          <w:rFonts w:ascii="Simplified Arabic" w:eastAsia="Times New Roman" w:hAnsi="Simplified Arabic" w:cs="Simplified Arabic"/>
          <w:sz w:val="24"/>
          <w:szCs w:val="24"/>
          <w:u w:val="single"/>
          <w:rtl/>
        </w:rPr>
        <w:t>الخبرات الأكاديمية:</w:t>
      </w:r>
    </w:p>
    <w:p w:rsidR="00EA7AEC" w:rsidRDefault="00EA7AEC" w:rsidP="00EA7AEC">
      <w:pPr>
        <w:bidi/>
        <w:rPr>
          <w:rFonts w:ascii="Simplified Arabic" w:eastAsia="Times New Roman" w:hAnsi="Simplified Arabic" w:cs="Simplified Arabic"/>
          <w:sz w:val="24"/>
          <w:szCs w:val="24"/>
          <w:rtl/>
        </w:rPr>
      </w:pPr>
      <w:r>
        <w:rPr>
          <w:rFonts w:ascii="Simplified Arabic" w:eastAsia="Times New Roman" w:hAnsi="Simplified Arabic" w:cs="Simplified Arabic"/>
          <w:sz w:val="24"/>
          <w:szCs w:val="24"/>
          <w:rtl/>
        </w:rPr>
        <w:t>عملت كمحاضر معتمد لدي جمعية البنوك الاردنية ، معهد الدراسات المصرفية في الأردن, وشاركت كمحاضر في عدة مؤتمرات إقليمية ودولية ، ومشارك ومتحدث في عدة منتديات إقليمية.</w:t>
      </w:r>
    </w:p>
    <w:p w:rsidR="00F64AAC" w:rsidRDefault="00F64AAC">
      <w:bookmarkStart w:id="0" w:name="_GoBack"/>
      <w:bookmarkEnd w:id="0"/>
    </w:p>
    <w:sectPr w:rsidR="00F64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EC"/>
    <w:rsid w:val="00EA7AEC"/>
    <w:rsid w:val="00F6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EC"/>
    <w:pPr>
      <w:spacing w:after="0" w:line="240" w:lineRule="auto"/>
    </w:pPr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EC"/>
    <w:pPr>
      <w:spacing w:after="0" w:line="240" w:lineRule="auto"/>
    </w:pPr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Al Asfoor</dc:creator>
  <cp:lastModifiedBy>Fatima Al Asfoor</cp:lastModifiedBy>
  <cp:revision>1</cp:revision>
  <cp:lastPrinted>2015-05-20T05:38:00Z</cp:lastPrinted>
  <dcterms:created xsi:type="dcterms:W3CDTF">2015-05-20T05:38:00Z</dcterms:created>
  <dcterms:modified xsi:type="dcterms:W3CDTF">2015-05-20T05:38:00Z</dcterms:modified>
</cp:coreProperties>
</file>