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6F7" w:rsidRPr="00E976F7" w:rsidRDefault="00CE2E40" w:rsidP="00AF444F">
      <w:pPr>
        <w:spacing w:after="0" w:line="390" w:lineRule="atLeast"/>
        <w:ind w:left="6030"/>
        <w:textAlignment w:val="baseline"/>
        <w:outlineLvl w:val="0"/>
        <w:rPr>
          <w:rFonts w:ascii="Helvetica" w:eastAsia="Times New Roman" w:hAnsi="Helvetica" w:cs="Times New Roman"/>
          <w:color w:val="333333"/>
          <w:spacing w:val="-3"/>
          <w:kern w:val="36"/>
          <w:sz w:val="30"/>
          <w:szCs w:val="30"/>
        </w:rPr>
      </w:pPr>
      <w:r>
        <w:rPr>
          <w:rFonts w:ascii="Helvetica" w:eastAsia="Times New Roman" w:hAnsi="Helvetica" w:cs="Times New Roman"/>
          <w:color w:val="333333"/>
          <w:spacing w:val="-3"/>
          <w:kern w:val="36"/>
          <w:sz w:val="30"/>
          <w:szCs w:val="30"/>
        </w:rPr>
        <w:tab/>
      </w:r>
      <w:r>
        <w:rPr>
          <w:rFonts w:ascii="Helvetica" w:eastAsia="Times New Roman" w:hAnsi="Helvetica" w:cs="Times New Roman"/>
          <w:color w:val="333333"/>
          <w:spacing w:val="-3"/>
          <w:kern w:val="36"/>
          <w:sz w:val="30"/>
          <w:szCs w:val="30"/>
        </w:rPr>
        <w:tab/>
      </w:r>
      <w:r w:rsidR="00D65B7D">
        <w:rPr>
          <w:rFonts w:ascii="Helvetica" w:eastAsia="Times New Roman" w:hAnsi="Helvetica" w:cs="Times New Roman"/>
          <w:color w:val="333333"/>
          <w:spacing w:val="-3"/>
          <w:kern w:val="36"/>
          <w:sz w:val="30"/>
          <w:szCs w:val="30"/>
        </w:rPr>
        <w:tab/>
      </w:r>
      <w:r w:rsidR="00D65B7D">
        <w:rPr>
          <w:rFonts w:ascii="Helvetica" w:eastAsia="Times New Roman" w:hAnsi="Helvetica" w:cs="Times New Roman"/>
          <w:color w:val="333333"/>
          <w:spacing w:val="-3"/>
          <w:kern w:val="36"/>
          <w:sz w:val="30"/>
          <w:szCs w:val="30"/>
        </w:rPr>
        <w:tab/>
      </w:r>
      <w:r>
        <w:rPr>
          <w:rFonts w:ascii="Helvetica" w:eastAsia="Times New Roman" w:hAnsi="Helvetica" w:cs="Times New Roman"/>
          <w:color w:val="333333"/>
          <w:spacing w:val="-3"/>
          <w:kern w:val="36"/>
          <w:sz w:val="30"/>
          <w:szCs w:val="30"/>
        </w:rPr>
        <w:tab/>
      </w:r>
      <w:r w:rsidR="000B5A9E">
        <w:rPr>
          <w:rFonts w:ascii="Helvetica" w:eastAsia="Times New Roman" w:hAnsi="Helvetica" w:cs="Times New Roman"/>
          <w:color w:val="333333"/>
          <w:spacing w:val="-3"/>
          <w:kern w:val="36"/>
          <w:sz w:val="30"/>
          <w:szCs w:val="30"/>
        </w:rPr>
        <w:tab/>
      </w:r>
      <w:r>
        <w:rPr>
          <w:rFonts w:ascii="Helvetica" w:eastAsia="Times New Roman" w:hAnsi="Helvetica" w:cs="Times New Roman"/>
          <w:noProof/>
          <w:color w:val="333333"/>
          <w:spacing w:val="-3"/>
          <w:kern w:val="36"/>
          <w:sz w:val="30"/>
          <w:szCs w:val="30"/>
        </w:rPr>
        <w:drawing>
          <wp:inline distT="0" distB="0" distL="0" distR="0" wp14:anchorId="06E60E80" wp14:editId="42C6E817">
            <wp:extent cx="1350335" cy="1275907"/>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0335" cy="1275907"/>
                    </a:xfrm>
                    <a:prstGeom prst="rect">
                      <a:avLst/>
                    </a:prstGeom>
                    <a:noFill/>
                  </pic:spPr>
                </pic:pic>
              </a:graphicData>
            </a:graphic>
          </wp:inline>
        </w:drawing>
      </w:r>
    </w:p>
    <w:p w:rsidR="00BE157B" w:rsidRPr="000B5A9E" w:rsidRDefault="00055299" w:rsidP="00BE157B">
      <w:pPr>
        <w:shd w:val="clear" w:color="auto" w:fill="FFFFFF"/>
        <w:spacing w:after="0" w:line="315" w:lineRule="atLeast"/>
        <w:textAlignment w:val="baseline"/>
        <w:rPr>
          <w:rFonts w:ascii="Lucida Calligraphy" w:eastAsia="Times New Roman" w:hAnsi="Lucida Calligraphy" w:cs="Times New Roman"/>
          <w:b/>
          <w:bCs/>
          <w:sz w:val="28"/>
          <w:szCs w:val="28"/>
        </w:rPr>
      </w:pPr>
      <w:r>
        <w:rPr>
          <w:rFonts w:ascii="Lucida Calligraphy" w:eastAsia="Times New Roman" w:hAnsi="Lucida Calligraphy" w:cs="Times New Roman"/>
          <w:b/>
          <w:bCs/>
          <w:sz w:val="28"/>
          <w:szCs w:val="28"/>
        </w:rPr>
        <w:t xml:space="preserve">Attorney </w:t>
      </w:r>
      <w:r w:rsidR="00BE157B" w:rsidRPr="000B5A9E">
        <w:rPr>
          <w:rFonts w:ascii="Lucida Calligraphy" w:eastAsia="Times New Roman" w:hAnsi="Lucida Calligraphy" w:cs="Times New Roman"/>
          <w:b/>
          <w:bCs/>
          <w:sz w:val="28"/>
          <w:szCs w:val="28"/>
        </w:rPr>
        <w:t>Dr. Mahmoud Ghonaim</w:t>
      </w:r>
    </w:p>
    <w:p w:rsidR="00BE157B" w:rsidRDefault="00055299" w:rsidP="008C2788">
      <w:pPr>
        <w:shd w:val="clear" w:color="auto" w:fill="FFFFFF"/>
        <w:spacing w:after="0" w:line="315" w:lineRule="atLeast"/>
        <w:textAlignment w:val="baseline"/>
        <w:rPr>
          <w:rFonts w:ascii="Helvetica" w:eastAsia="Times New Roman" w:hAnsi="Helvetica" w:cs="Times New Roman"/>
          <w:b/>
          <w:bCs/>
          <w:sz w:val="20"/>
          <w:szCs w:val="20"/>
        </w:rPr>
      </w:pPr>
      <w:r>
        <w:rPr>
          <w:rFonts w:ascii="Helvetica" w:eastAsia="Times New Roman" w:hAnsi="Helvetica" w:cs="Times New Roman"/>
          <w:b/>
          <w:bCs/>
          <w:sz w:val="20"/>
          <w:szCs w:val="20"/>
        </w:rPr>
        <w:t>Canadian &amp; Egyptian National</w:t>
      </w:r>
      <w:bookmarkStart w:id="0" w:name="_GoBack"/>
      <w:bookmarkEnd w:id="0"/>
    </w:p>
    <w:p w:rsidR="007B26B9" w:rsidRPr="00EB6D2A" w:rsidRDefault="007B26B9" w:rsidP="007B26B9">
      <w:pPr>
        <w:shd w:val="clear" w:color="auto" w:fill="FFFFFF"/>
        <w:spacing w:after="0" w:line="315" w:lineRule="atLeast"/>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b/>
          <w:bCs/>
          <w:sz w:val="20"/>
          <w:szCs w:val="20"/>
        </w:rPr>
        <w:t xml:space="preserve">Mastering: </w:t>
      </w:r>
      <w:r w:rsidRPr="007B26B9">
        <w:rPr>
          <w:rFonts w:ascii="Helvetica" w:eastAsia="Times New Roman" w:hAnsi="Helvetica" w:cs="Times New Roman"/>
          <w:sz w:val="20"/>
          <w:szCs w:val="20"/>
        </w:rPr>
        <w:t>Arabic, English &amp; French Langue</w:t>
      </w:r>
      <w:r>
        <w:rPr>
          <w:rFonts w:ascii="Helvetica" w:eastAsia="Times New Roman" w:hAnsi="Helvetica" w:cs="Times New Roman"/>
          <w:b/>
          <w:bCs/>
          <w:sz w:val="20"/>
          <w:szCs w:val="20"/>
        </w:rPr>
        <w:t xml:space="preserve"> </w:t>
      </w:r>
    </w:p>
    <w:p w:rsidR="00BE157B" w:rsidRPr="00D65B7D" w:rsidRDefault="00D65B7D" w:rsidP="00D65B7D">
      <w:pPr>
        <w:shd w:val="clear" w:color="auto" w:fill="FFFFFF"/>
        <w:spacing w:after="0" w:line="315" w:lineRule="atLeast"/>
        <w:textAlignment w:val="baseline"/>
        <w:rPr>
          <w:rFonts w:ascii="Helvetica" w:eastAsia="Times New Roman" w:hAnsi="Helvetica" w:cs="Times New Roman"/>
          <w:sz w:val="20"/>
          <w:szCs w:val="20"/>
        </w:rPr>
      </w:pPr>
      <w:r w:rsidRPr="00D65B7D">
        <w:rPr>
          <w:rFonts w:ascii="Helvetica" w:eastAsia="Times New Roman" w:hAnsi="Helvetica" w:cs="Times New Roman"/>
          <w:b/>
          <w:bCs/>
          <w:sz w:val="20"/>
          <w:szCs w:val="20"/>
        </w:rPr>
        <w:t>Current Res:</w:t>
      </w:r>
      <w:r w:rsidRPr="00D65B7D">
        <w:rPr>
          <w:rFonts w:ascii="Helvetica" w:eastAsia="Times New Roman" w:hAnsi="Helvetica" w:cs="Times New Roman"/>
          <w:sz w:val="20"/>
          <w:szCs w:val="20"/>
        </w:rPr>
        <w:t xml:space="preserve"> P.O. Box 105629, Abu Dhabi, UAE</w:t>
      </w:r>
    </w:p>
    <w:p w:rsidR="00D65B7D" w:rsidRDefault="00D65B7D" w:rsidP="00D65B7D">
      <w:pPr>
        <w:shd w:val="clear" w:color="auto" w:fill="FFFFFF"/>
        <w:spacing w:after="0" w:line="315" w:lineRule="atLeast"/>
        <w:textAlignment w:val="baseline"/>
        <w:rPr>
          <w:rFonts w:ascii="Helvetica" w:eastAsia="Times New Roman" w:hAnsi="Helvetica" w:cs="Times New Roman"/>
          <w:b/>
          <w:bCs/>
          <w:sz w:val="20"/>
          <w:szCs w:val="20"/>
        </w:rPr>
      </w:pPr>
      <w:r w:rsidRPr="00D65B7D">
        <w:rPr>
          <w:rFonts w:ascii="Helvetica" w:eastAsia="Times New Roman" w:hAnsi="Helvetica" w:cs="Times New Roman"/>
          <w:b/>
          <w:bCs/>
          <w:sz w:val="20"/>
          <w:szCs w:val="20"/>
        </w:rPr>
        <w:t>Tel:</w:t>
      </w:r>
      <w:r w:rsidRPr="00D65B7D">
        <w:rPr>
          <w:rFonts w:ascii="Helvetica" w:eastAsia="Times New Roman" w:hAnsi="Helvetica" w:cs="Times New Roman"/>
          <w:b/>
          <w:bCs/>
          <w:sz w:val="20"/>
          <w:szCs w:val="20"/>
        </w:rPr>
        <w:tab/>
        <w:t>+971 502129277</w:t>
      </w:r>
    </w:p>
    <w:p w:rsidR="00D65B7D" w:rsidRPr="00D65B7D" w:rsidRDefault="00D65B7D" w:rsidP="00C53337">
      <w:pPr>
        <w:shd w:val="clear" w:color="auto" w:fill="FFFFFF"/>
        <w:spacing w:after="360" w:line="240" w:lineRule="auto"/>
        <w:textAlignment w:val="baseline"/>
        <w:rPr>
          <w:rFonts w:ascii="Helvetica" w:eastAsia="Times New Roman" w:hAnsi="Helvetica" w:cs="Times New Roman"/>
          <w:b/>
          <w:bCs/>
          <w:sz w:val="20"/>
          <w:szCs w:val="20"/>
        </w:rPr>
      </w:pPr>
      <w:r>
        <w:rPr>
          <w:rFonts w:ascii="Helvetica" w:eastAsia="Times New Roman" w:hAnsi="Helvetica" w:cs="Times New Roman"/>
          <w:b/>
          <w:bCs/>
          <w:sz w:val="20"/>
          <w:szCs w:val="20"/>
        </w:rPr>
        <w:t>Email: drmghonaim@gmail.com</w:t>
      </w:r>
    </w:p>
    <w:p w:rsidR="00E15A50" w:rsidRPr="00E15A50" w:rsidRDefault="00E15A50" w:rsidP="00214038">
      <w:pPr>
        <w:shd w:val="clear" w:color="auto" w:fill="FFFFFF"/>
        <w:spacing w:after="0" w:line="315" w:lineRule="atLeast"/>
        <w:ind w:right="-720"/>
        <w:jc w:val="center"/>
        <w:textAlignment w:val="baseline"/>
        <w:rPr>
          <w:rFonts w:ascii="inherit" w:eastAsia="Times New Roman" w:hAnsi="inherit" w:cs="Times New Roman"/>
          <w:b/>
          <w:bCs/>
          <w:color w:val="333333"/>
          <w:sz w:val="24"/>
          <w:szCs w:val="24"/>
          <w:bdr w:val="none" w:sz="0" w:space="0" w:color="auto" w:frame="1"/>
        </w:rPr>
      </w:pPr>
      <w:r w:rsidRPr="00E15A50">
        <w:rPr>
          <w:rStyle w:val="hps"/>
          <w:rFonts w:ascii="Arial" w:hAnsi="Arial" w:cs="Arial"/>
          <w:color w:val="222222"/>
          <w:sz w:val="24"/>
          <w:szCs w:val="24"/>
          <w:lang w:val="en"/>
        </w:rPr>
        <w:t>I am an expert</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legal adviser</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enjoying</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Academy</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 xml:space="preserve">legal </w:t>
      </w:r>
      <w:r w:rsidR="007F0EDC">
        <w:rPr>
          <w:rStyle w:val="hps"/>
          <w:rFonts w:ascii="Arial" w:hAnsi="Arial" w:cs="Arial"/>
          <w:color w:val="222222"/>
          <w:sz w:val="24"/>
          <w:szCs w:val="24"/>
          <w:lang w:val="en"/>
        </w:rPr>
        <w:t xml:space="preserve">and </w:t>
      </w:r>
      <w:r w:rsidRPr="00E15A50">
        <w:rPr>
          <w:rStyle w:val="hps"/>
          <w:rFonts w:ascii="Arial" w:hAnsi="Arial" w:cs="Arial"/>
          <w:color w:val="222222"/>
          <w:sz w:val="24"/>
          <w:szCs w:val="24"/>
          <w:lang w:val="en"/>
        </w:rPr>
        <w:t>practicability</w:t>
      </w:r>
      <w:r>
        <w:rPr>
          <w:rStyle w:val="hps"/>
          <w:rFonts w:ascii="Arial" w:hAnsi="Arial" w:cs="Arial"/>
          <w:color w:val="222222"/>
          <w:sz w:val="24"/>
          <w:szCs w:val="24"/>
          <w:lang w:val="en"/>
        </w:rPr>
        <w:t xml:space="preserve"> </w:t>
      </w:r>
      <w:r w:rsidRPr="00E15A50">
        <w:rPr>
          <w:rStyle w:val="hps"/>
          <w:rFonts w:ascii="Arial" w:hAnsi="Arial" w:cs="Arial"/>
          <w:color w:val="222222"/>
          <w:sz w:val="24"/>
          <w:szCs w:val="24"/>
          <w:lang w:val="en"/>
        </w:rPr>
        <w:t>process</w:t>
      </w:r>
      <w:r w:rsidRPr="00E15A50">
        <w:rPr>
          <w:rFonts w:ascii="Arial" w:hAnsi="Arial" w:cs="Arial"/>
          <w:color w:val="222222"/>
          <w:sz w:val="24"/>
          <w:szCs w:val="24"/>
          <w:lang w:val="en"/>
        </w:rPr>
        <w:t xml:space="preserve"> </w:t>
      </w:r>
      <w:r w:rsidR="00214038">
        <w:rPr>
          <w:rFonts w:ascii="Arial" w:hAnsi="Arial" w:cs="Arial"/>
          <w:color w:val="222222"/>
          <w:sz w:val="24"/>
          <w:szCs w:val="24"/>
          <w:lang w:val="en"/>
        </w:rPr>
        <w:t xml:space="preserve">with </w:t>
      </w:r>
      <w:r w:rsidRPr="00E15A50">
        <w:rPr>
          <w:rStyle w:val="hps"/>
          <w:rFonts w:ascii="Arial" w:hAnsi="Arial" w:cs="Arial"/>
          <w:color w:val="222222"/>
          <w:sz w:val="24"/>
          <w:szCs w:val="24"/>
          <w:lang w:val="en"/>
        </w:rPr>
        <w:t>varied</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experience</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for more than</w:t>
      </w:r>
      <w:r w:rsidRPr="00E15A50">
        <w:rPr>
          <w:rFonts w:ascii="Arial" w:hAnsi="Arial" w:cs="Arial"/>
          <w:color w:val="222222"/>
          <w:sz w:val="24"/>
          <w:szCs w:val="24"/>
          <w:lang w:val="en"/>
        </w:rPr>
        <w:t xml:space="preserve"> </w:t>
      </w:r>
      <w:r w:rsidRPr="00E15A50">
        <w:rPr>
          <w:rStyle w:val="hps"/>
          <w:rFonts w:ascii="Arial" w:hAnsi="Arial" w:cs="Arial"/>
          <w:b/>
          <w:bCs/>
          <w:i/>
          <w:iCs/>
          <w:color w:val="222222"/>
          <w:sz w:val="24"/>
          <w:szCs w:val="24"/>
          <w:u w:val="single"/>
          <w:lang w:val="en"/>
        </w:rPr>
        <w:t>thirty-eight</w:t>
      </w:r>
      <w:r w:rsidRPr="00E15A50">
        <w:rPr>
          <w:rFonts w:ascii="Arial" w:hAnsi="Arial" w:cs="Arial"/>
          <w:b/>
          <w:bCs/>
          <w:i/>
          <w:iCs/>
          <w:color w:val="222222"/>
          <w:sz w:val="24"/>
          <w:szCs w:val="24"/>
          <w:u w:val="single"/>
          <w:lang w:val="en"/>
        </w:rPr>
        <w:t xml:space="preserve"> </w:t>
      </w:r>
      <w:r w:rsidRPr="00E15A50">
        <w:rPr>
          <w:rStyle w:val="hps"/>
          <w:rFonts w:ascii="Arial" w:hAnsi="Arial" w:cs="Arial"/>
          <w:b/>
          <w:bCs/>
          <w:i/>
          <w:iCs/>
          <w:color w:val="222222"/>
          <w:sz w:val="24"/>
          <w:szCs w:val="24"/>
          <w:u w:val="single"/>
          <w:lang w:val="en"/>
        </w:rPr>
        <w:t>(38)</w:t>
      </w:r>
      <w:r w:rsidRPr="00E15A50">
        <w:rPr>
          <w:rFonts w:ascii="Arial" w:hAnsi="Arial" w:cs="Arial"/>
          <w:b/>
          <w:bCs/>
          <w:i/>
          <w:iCs/>
          <w:color w:val="222222"/>
          <w:sz w:val="24"/>
          <w:szCs w:val="24"/>
          <w:u w:val="single"/>
          <w:lang w:val="en"/>
        </w:rPr>
        <w:t xml:space="preserve"> </w:t>
      </w:r>
      <w:r w:rsidRPr="00E15A50">
        <w:rPr>
          <w:rStyle w:val="hps"/>
          <w:rFonts w:ascii="Arial" w:hAnsi="Arial" w:cs="Arial"/>
          <w:b/>
          <w:bCs/>
          <w:i/>
          <w:iCs/>
          <w:color w:val="222222"/>
          <w:sz w:val="24"/>
          <w:szCs w:val="24"/>
          <w:u w:val="single"/>
          <w:lang w:val="en"/>
        </w:rPr>
        <w:t>years</w:t>
      </w:r>
      <w:r w:rsidRPr="00E15A50">
        <w:rPr>
          <w:rStyle w:val="hps"/>
          <w:rFonts w:ascii="Arial" w:hAnsi="Arial" w:cs="Arial"/>
          <w:color w:val="222222"/>
          <w:sz w:val="24"/>
          <w:szCs w:val="24"/>
          <w:lang w:val="en"/>
        </w:rPr>
        <w:t xml:space="preserve"> of</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work</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has worked</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as legal advisor</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lawyer</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a representative of</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the public prosecution</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judge</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in many</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public and private</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sector</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international</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bodies</w:t>
      </w:r>
      <w:r w:rsidR="00214038">
        <w:rPr>
          <w:rStyle w:val="hps"/>
          <w:rFonts w:ascii="Arial" w:hAnsi="Arial" w:cs="Arial"/>
          <w:color w:val="222222"/>
          <w:sz w:val="24"/>
          <w:szCs w:val="24"/>
          <w:lang w:val="en"/>
        </w:rPr>
        <w:t xml:space="preserve">, </w:t>
      </w:r>
      <w:r w:rsidR="00214038">
        <w:rPr>
          <w:rFonts w:ascii="Arial" w:hAnsi="Arial" w:cs="Arial"/>
          <w:color w:val="222222"/>
          <w:sz w:val="24"/>
          <w:szCs w:val="24"/>
          <w:lang w:val="en"/>
        </w:rPr>
        <w:t>airlines,</w:t>
      </w:r>
      <w:r w:rsidRPr="00E15A50">
        <w:rPr>
          <w:rStyle w:val="hps"/>
          <w:rFonts w:ascii="Arial" w:hAnsi="Arial" w:cs="Arial"/>
          <w:color w:val="222222"/>
          <w:sz w:val="24"/>
          <w:szCs w:val="24"/>
          <w:lang w:val="en"/>
        </w:rPr>
        <w:t xml:space="preserve"> communication</w:t>
      </w:r>
      <w:r w:rsidRPr="00E15A50">
        <w:rPr>
          <w:rFonts w:ascii="Arial" w:hAnsi="Arial" w:cs="Arial"/>
          <w:color w:val="222222"/>
          <w:sz w:val="24"/>
          <w:szCs w:val="24"/>
          <w:lang w:val="en"/>
        </w:rPr>
        <w:t xml:space="preserve"> </w:t>
      </w:r>
      <w:r w:rsidR="00214038">
        <w:rPr>
          <w:rFonts w:ascii="Arial" w:hAnsi="Arial" w:cs="Arial"/>
          <w:color w:val="222222"/>
          <w:sz w:val="24"/>
          <w:szCs w:val="24"/>
          <w:lang w:val="en"/>
        </w:rPr>
        <w:t xml:space="preserve">companies </w:t>
      </w:r>
      <w:r w:rsidRPr="00E15A50">
        <w:rPr>
          <w:rStyle w:val="hps"/>
          <w:rFonts w:ascii="Arial" w:hAnsi="Arial" w:cs="Arial"/>
          <w:color w:val="222222"/>
          <w:sz w:val="24"/>
          <w:szCs w:val="24"/>
          <w:lang w:val="en"/>
        </w:rPr>
        <w:t>with</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international character</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financial</w:t>
      </w:r>
      <w:r w:rsidR="00214038">
        <w:rPr>
          <w:rFonts w:ascii="Arial" w:hAnsi="Arial" w:cs="Arial"/>
          <w:color w:val="222222"/>
          <w:sz w:val="24"/>
          <w:szCs w:val="24"/>
          <w:lang w:val="en"/>
        </w:rPr>
        <w:t xml:space="preserve"> and</w:t>
      </w:r>
      <w:r w:rsidRPr="00E15A50">
        <w:rPr>
          <w:rFonts w:ascii="Arial" w:hAnsi="Arial" w:cs="Arial"/>
          <w:color w:val="222222"/>
          <w:sz w:val="24"/>
          <w:szCs w:val="24"/>
          <w:lang w:val="en"/>
        </w:rPr>
        <w:t xml:space="preserve"> </w:t>
      </w:r>
      <w:r w:rsidR="00214038">
        <w:rPr>
          <w:rFonts w:ascii="Arial" w:hAnsi="Arial" w:cs="Arial"/>
          <w:color w:val="222222"/>
          <w:sz w:val="24"/>
          <w:szCs w:val="24"/>
          <w:lang w:val="en"/>
        </w:rPr>
        <w:t>portfolio,</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universities</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 scientific</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institutes</w:t>
      </w:r>
      <w:r w:rsidR="00214038">
        <w:rPr>
          <w:rStyle w:val="hps"/>
          <w:rFonts w:ascii="Arial" w:hAnsi="Arial" w:cs="Arial"/>
          <w:color w:val="222222"/>
          <w:sz w:val="24"/>
          <w:szCs w:val="24"/>
          <w:lang w:val="en"/>
        </w:rPr>
        <w:t>,</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specialized educational</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professional</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firms</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and</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real estate and construction</w:t>
      </w:r>
      <w:r w:rsidRPr="00E15A50">
        <w:rPr>
          <w:rFonts w:ascii="Arial" w:hAnsi="Arial" w:cs="Arial"/>
          <w:color w:val="222222"/>
          <w:sz w:val="24"/>
          <w:szCs w:val="24"/>
          <w:lang w:val="en"/>
        </w:rPr>
        <w:t xml:space="preserve"> </w:t>
      </w:r>
      <w:r w:rsidR="00214038">
        <w:rPr>
          <w:rFonts w:ascii="Arial" w:hAnsi="Arial" w:cs="Arial"/>
          <w:color w:val="222222"/>
          <w:sz w:val="24"/>
          <w:szCs w:val="24"/>
          <w:lang w:val="en"/>
        </w:rPr>
        <w:t xml:space="preserve">giant </w:t>
      </w:r>
      <w:r w:rsidRPr="00E15A50">
        <w:rPr>
          <w:rStyle w:val="hps"/>
          <w:rFonts w:ascii="Arial" w:hAnsi="Arial" w:cs="Arial"/>
          <w:color w:val="222222"/>
          <w:sz w:val="24"/>
          <w:szCs w:val="24"/>
          <w:lang w:val="en"/>
        </w:rPr>
        <w:t>projects</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worth</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more than</w:t>
      </w:r>
      <w:r w:rsidRPr="00E15A50">
        <w:rPr>
          <w:rFonts w:ascii="Arial" w:hAnsi="Arial" w:cs="Arial"/>
          <w:color w:val="222222"/>
          <w:sz w:val="24"/>
          <w:szCs w:val="24"/>
          <w:lang w:val="en"/>
        </w:rPr>
        <w:t xml:space="preserve"> </w:t>
      </w:r>
      <w:r w:rsidRPr="00214038">
        <w:rPr>
          <w:rStyle w:val="hps"/>
          <w:rFonts w:ascii="Arial" w:hAnsi="Arial" w:cs="Arial"/>
          <w:b/>
          <w:bCs/>
          <w:i/>
          <w:iCs/>
          <w:color w:val="222222"/>
          <w:sz w:val="24"/>
          <w:szCs w:val="24"/>
          <w:u w:val="single"/>
          <w:lang w:val="en"/>
        </w:rPr>
        <w:t>two</w:t>
      </w:r>
      <w:r w:rsidRPr="00214038">
        <w:rPr>
          <w:rFonts w:ascii="Arial" w:hAnsi="Arial" w:cs="Arial"/>
          <w:b/>
          <w:bCs/>
          <w:i/>
          <w:iCs/>
          <w:color w:val="222222"/>
          <w:sz w:val="24"/>
          <w:szCs w:val="24"/>
          <w:u w:val="single"/>
          <w:lang w:val="en"/>
        </w:rPr>
        <w:t xml:space="preserve"> </w:t>
      </w:r>
      <w:r w:rsidRPr="00214038">
        <w:rPr>
          <w:rStyle w:val="hps"/>
          <w:rFonts w:ascii="Arial" w:hAnsi="Arial" w:cs="Arial"/>
          <w:b/>
          <w:bCs/>
          <w:i/>
          <w:iCs/>
          <w:color w:val="222222"/>
          <w:sz w:val="24"/>
          <w:szCs w:val="24"/>
          <w:u w:val="single"/>
          <w:lang w:val="en"/>
        </w:rPr>
        <w:t>billion</w:t>
      </w:r>
      <w:r w:rsidRPr="00214038">
        <w:rPr>
          <w:rFonts w:ascii="Arial" w:hAnsi="Arial" w:cs="Arial"/>
          <w:b/>
          <w:bCs/>
          <w:i/>
          <w:iCs/>
          <w:color w:val="222222"/>
          <w:sz w:val="24"/>
          <w:szCs w:val="24"/>
          <w:u w:val="single"/>
          <w:lang w:val="en"/>
        </w:rPr>
        <w:t xml:space="preserve"> </w:t>
      </w:r>
      <w:r w:rsidRPr="00214038">
        <w:rPr>
          <w:rStyle w:val="hps"/>
          <w:rFonts w:ascii="Arial" w:hAnsi="Arial" w:cs="Arial"/>
          <w:b/>
          <w:bCs/>
          <w:i/>
          <w:iCs/>
          <w:color w:val="222222"/>
          <w:sz w:val="24"/>
          <w:szCs w:val="24"/>
          <w:u w:val="single"/>
          <w:lang w:val="en"/>
        </w:rPr>
        <w:t>US dollars</w:t>
      </w:r>
      <w:r w:rsidRPr="00214038">
        <w:rPr>
          <w:rFonts w:ascii="Arial" w:hAnsi="Arial" w:cs="Arial"/>
          <w:b/>
          <w:bCs/>
          <w:color w:val="222222"/>
          <w:sz w:val="24"/>
          <w:szCs w:val="24"/>
          <w:lang w:val="en"/>
        </w:rPr>
        <w:t xml:space="preserve"> </w:t>
      </w:r>
      <w:r w:rsidRPr="00E15A50">
        <w:rPr>
          <w:rStyle w:val="hps"/>
          <w:rFonts w:ascii="Arial" w:hAnsi="Arial" w:cs="Arial"/>
          <w:color w:val="222222"/>
          <w:sz w:val="24"/>
          <w:szCs w:val="24"/>
          <w:lang w:val="en"/>
        </w:rPr>
        <w:t>as well as</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their representation</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in several</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civil and commercial</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proceedings</w:t>
      </w:r>
      <w:r w:rsidR="00214038">
        <w:rPr>
          <w:rStyle w:val="hps"/>
          <w:rFonts w:ascii="Arial" w:hAnsi="Arial" w:cs="Arial"/>
          <w:color w:val="222222"/>
          <w:sz w:val="24"/>
          <w:szCs w:val="24"/>
          <w:lang w:val="en"/>
        </w:rPr>
        <w:t xml:space="preserve"> before courts and mitigation groups </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in private</w:t>
      </w:r>
      <w:r w:rsidRPr="00E15A50">
        <w:rPr>
          <w:rFonts w:ascii="Arial" w:hAnsi="Arial" w:cs="Arial"/>
          <w:color w:val="222222"/>
          <w:sz w:val="24"/>
          <w:szCs w:val="24"/>
          <w:lang w:val="en"/>
        </w:rPr>
        <w:t xml:space="preserve">, commercial and government </w:t>
      </w:r>
      <w:r w:rsidRPr="00E15A50">
        <w:rPr>
          <w:rStyle w:val="hps"/>
          <w:rFonts w:ascii="Arial" w:hAnsi="Arial" w:cs="Arial"/>
          <w:color w:val="222222"/>
          <w:sz w:val="24"/>
          <w:szCs w:val="24"/>
          <w:lang w:val="en"/>
        </w:rPr>
        <w:t>industries</w:t>
      </w:r>
      <w:r w:rsidRPr="00E15A50">
        <w:rPr>
          <w:rFonts w:ascii="Arial" w:hAnsi="Arial" w:cs="Arial"/>
          <w:color w:val="222222"/>
          <w:sz w:val="24"/>
          <w:szCs w:val="24"/>
          <w:lang w:val="en"/>
        </w:rPr>
        <w:t xml:space="preserve"> </w:t>
      </w:r>
      <w:r w:rsidR="00214038">
        <w:rPr>
          <w:rStyle w:val="hps"/>
          <w:rFonts w:ascii="Arial" w:hAnsi="Arial" w:cs="Arial"/>
          <w:color w:val="222222"/>
          <w:sz w:val="24"/>
          <w:szCs w:val="24"/>
          <w:lang w:val="en"/>
        </w:rPr>
        <w:t>within</w:t>
      </w:r>
      <w:r w:rsidRPr="00E15A50">
        <w:rPr>
          <w:rStyle w:val="hps"/>
          <w:rFonts w:ascii="Arial" w:hAnsi="Arial" w:cs="Arial"/>
          <w:color w:val="222222"/>
          <w:sz w:val="24"/>
          <w:szCs w:val="24"/>
          <w:lang w:val="en"/>
        </w:rPr>
        <w:t xml:space="preserve"> the Middle</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East and</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Canada</w:t>
      </w:r>
      <w:r w:rsidRPr="00E15A50">
        <w:rPr>
          <w:rFonts w:ascii="Arial" w:hAnsi="Arial" w:cs="Arial"/>
          <w:color w:val="222222"/>
          <w:sz w:val="24"/>
          <w:szCs w:val="24"/>
          <w:lang w:val="en"/>
        </w:rPr>
        <w:t xml:space="preserve"> </w:t>
      </w:r>
      <w:r w:rsidRPr="00E15A50">
        <w:rPr>
          <w:rStyle w:val="hps"/>
          <w:rFonts w:ascii="Arial" w:hAnsi="Arial" w:cs="Arial"/>
          <w:color w:val="222222"/>
          <w:sz w:val="24"/>
          <w:szCs w:val="24"/>
          <w:lang w:val="en"/>
        </w:rPr>
        <w:t>region</w:t>
      </w:r>
    </w:p>
    <w:p w:rsidR="00E15A50" w:rsidRPr="007F0EDC" w:rsidRDefault="00E15A50" w:rsidP="003A1F05">
      <w:pPr>
        <w:shd w:val="clear" w:color="auto" w:fill="FFFFFF"/>
        <w:spacing w:after="0" w:line="315" w:lineRule="atLeast"/>
        <w:textAlignment w:val="baseline"/>
        <w:rPr>
          <w:rFonts w:ascii="Helvetica" w:eastAsia="Times New Roman" w:hAnsi="Helvetica" w:cs="Times New Roman"/>
          <w:color w:val="666666"/>
          <w:sz w:val="16"/>
          <w:szCs w:val="16"/>
        </w:rPr>
      </w:pPr>
    </w:p>
    <w:p w:rsidR="00C53337" w:rsidRPr="00C53337" w:rsidRDefault="00C53337" w:rsidP="00C53337">
      <w:pPr>
        <w:shd w:val="clear" w:color="auto" w:fill="FFFFFF"/>
        <w:spacing w:after="0" w:line="315" w:lineRule="atLeast"/>
        <w:ind w:right="-720"/>
        <w:textAlignment w:val="baseline"/>
        <w:rPr>
          <w:rFonts w:ascii="Helvetica" w:eastAsia="Times New Roman" w:hAnsi="Helvetica" w:cs="Times New Roman"/>
          <w:b/>
          <w:bCs/>
          <w:color w:val="262626" w:themeColor="text1" w:themeTint="D9"/>
          <w:sz w:val="24"/>
          <w:szCs w:val="24"/>
        </w:rPr>
      </w:pPr>
      <w:r w:rsidRPr="00C53337">
        <w:rPr>
          <w:rFonts w:ascii="Helvetica" w:eastAsia="Times New Roman" w:hAnsi="Helvetica" w:cs="Times New Roman"/>
          <w:b/>
          <w:bCs/>
          <w:color w:val="262626" w:themeColor="text1" w:themeTint="D9"/>
          <w:sz w:val="24"/>
          <w:szCs w:val="24"/>
        </w:rPr>
        <w:t>Key qualifications/skills:</w:t>
      </w:r>
    </w:p>
    <w:p w:rsidR="00C53337" w:rsidRPr="00C53337" w:rsidRDefault="00C53337" w:rsidP="008C2788">
      <w:pPr>
        <w:shd w:val="clear" w:color="auto" w:fill="FFFFFF"/>
        <w:spacing w:after="0" w:line="240" w:lineRule="auto"/>
        <w:ind w:left="-90" w:right="-108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008C2788">
        <w:rPr>
          <w:rFonts w:ascii="Helvetica" w:eastAsia="Times New Roman" w:hAnsi="Helvetica" w:cs="Times New Roman"/>
          <w:color w:val="262626" w:themeColor="text1" w:themeTint="D9"/>
          <w:sz w:val="20"/>
          <w:szCs w:val="20"/>
        </w:rPr>
        <w:t xml:space="preserve">Qualified </w:t>
      </w:r>
      <w:r w:rsidRPr="00C53337">
        <w:rPr>
          <w:rFonts w:ascii="Helvetica" w:eastAsia="Times New Roman" w:hAnsi="Helvetica" w:cs="Times New Roman"/>
          <w:color w:val="262626" w:themeColor="text1" w:themeTint="D9"/>
          <w:sz w:val="20"/>
          <w:szCs w:val="20"/>
        </w:rPr>
        <w:t>Practicing lawyer since 1977;</w:t>
      </w:r>
    </w:p>
    <w:p w:rsidR="00C53337" w:rsidRPr="00C53337" w:rsidRDefault="00C53337" w:rsidP="00055299">
      <w:pPr>
        <w:shd w:val="clear" w:color="auto" w:fill="FFFFFF"/>
        <w:spacing w:after="0" w:line="240" w:lineRule="auto"/>
        <w:ind w:right="-1080" w:hanging="9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Senior legal expert for Multinational Corporations and expert in Negotiati</w:t>
      </w:r>
      <w:r w:rsidR="00055299">
        <w:rPr>
          <w:rFonts w:ascii="Helvetica" w:eastAsia="Times New Roman" w:hAnsi="Helvetica" w:cs="Times New Roman"/>
          <w:color w:val="262626" w:themeColor="text1" w:themeTint="D9"/>
          <w:sz w:val="20"/>
          <w:szCs w:val="20"/>
        </w:rPr>
        <w:t>o</w:t>
      </w:r>
      <w:r w:rsidRPr="00C53337">
        <w:rPr>
          <w:rFonts w:ascii="Helvetica" w:eastAsia="Times New Roman" w:hAnsi="Helvetica" w:cs="Times New Roman"/>
          <w:color w:val="262626" w:themeColor="text1" w:themeTint="D9"/>
          <w:sz w:val="20"/>
          <w:szCs w:val="20"/>
        </w:rPr>
        <w:t>n; Arbitration and Alternate Dispute Resolutions;</w:t>
      </w:r>
    </w:p>
    <w:p w:rsidR="00C53337" w:rsidRPr="00C53337" w:rsidRDefault="00C53337" w:rsidP="003F2420">
      <w:pPr>
        <w:shd w:val="clear" w:color="auto" w:fill="FFFFFF"/>
        <w:spacing w:after="0" w:line="240" w:lineRule="auto"/>
        <w:ind w:left="-90" w:right="-1080"/>
        <w:textAlignment w:val="baseline"/>
        <w:rPr>
          <w:rFonts w:ascii="Helvetica" w:eastAsia="Times New Roman" w:hAnsi="Helvetica" w:cs="Times New Roman"/>
          <w:color w:val="262626" w:themeColor="text1" w:themeTint="D9"/>
          <w:sz w:val="20"/>
          <w:szCs w:val="20"/>
        </w:rPr>
      </w:pPr>
      <w:r w:rsidRPr="00C53337">
        <w:rPr>
          <w:rFonts w:ascii="Helvetica" w:eastAsia="Times New Roman" w:hAnsi="Helvetica" w:cs="Times New Roman"/>
          <w:color w:val="262626" w:themeColor="text1" w:themeTint="D9"/>
          <w:sz w:val="20"/>
          <w:szCs w:val="20"/>
        </w:rPr>
        <w:t>•Extensive experience in drafting and reviewing of</w:t>
      </w:r>
      <w:r w:rsidR="003F2420">
        <w:rPr>
          <w:rFonts w:ascii="Helvetica" w:eastAsia="Times New Roman" w:hAnsi="Helvetica" w:cs="Times New Roman"/>
          <w:color w:val="262626" w:themeColor="text1" w:themeTint="D9"/>
          <w:sz w:val="20"/>
          <w:szCs w:val="20"/>
        </w:rPr>
        <w:t xml:space="preserve"> by</w:t>
      </w:r>
      <w:r w:rsidR="003F2420" w:rsidRPr="00C53337">
        <w:rPr>
          <w:rFonts w:ascii="Helvetica" w:eastAsia="Times New Roman" w:hAnsi="Helvetica" w:cs="Times New Roman"/>
          <w:color w:val="262626" w:themeColor="text1" w:themeTint="D9"/>
          <w:sz w:val="20"/>
          <w:szCs w:val="20"/>
        </w:rPr>
        <w:t>-laws</w:t>
      </w:r>
      <w:r w:rsidRPr="00C53337">
        <w:rPr>
          <w:rFonts w:ascii="Helvetica" w:eastAsia="Times New Roman" w:hAnsi="Helvetica" w:cs="Times New Roman"/>
          <w:color w:val="262626" w:themeColor="text1" w:themeTint="D9"/>
          <w:sz w:val="20"/>
          <w:szCs w:val="20"/>
        </w:rPr>
        <w:t>, Rules and Regulations, Codes of Conducts, Legal Contracts/Agreements, MOU, MOA, Lease/ Purchase Agreements, JV, LOI, LOA, Supply, Operation &amp; Maintenance Agreements, RFP’s, PB, APG, LC, LG, and International Conventions;</w:t>
      </w:r>
    </w:p>
    <w:p w:rsidR="00C53337" w:rsidRPr="00C53337" w:rsidRDefault="00C53337" w:rsidP="007F0EDC">
      <w:pPr>
        <w:shd w:val="clear" w:color="auto" w:fill="FFFFFF"/>
        <w:spacing w:after="0" w:line="240" w:lineRule="auto"/>
        <w:ind w:left="-90" w:right="-108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 xml:space="preserve"> Legal Expert</w:t>
      </w:r>
      <w:r>
        <w:rPr>
          <w:rFonts w:ascii="Helvetica" w:eastAsia="Times New Roman" w:hAnsi="Helvetica" w:cs="Times New Roman"/>
          <w:color w:val="262626" w:themeColor="text1" w:themeTint="D9"/>
          <w:sz w:val="20"/>
          <w:szCs w:val="20"/>
        </w:rPr>
        <w:t>&amp; Lecturer</w:t>
      </w:r>
      <w:r w:rsidRPr="00C53337">
        <w:rPr>
          <w:rFonts w:ascii="Helvetica" w:eastAsia="Times New Roman" w:hAnsi="Helvetica" w:cs="Times New Roman"/>
          <w:color w:val="262626" w:themeColor="text1" w:themeTint="D9"/>
          <w:sz w:val="20"/>
          <w:szCs w:val="20"/>
        </w:rPr>
        <w:t xml:space="preserve"> in International Telecommunication, ITU Rules &amp; Regulations and Aerospace Civil Aviation, Aviation Law, Airlines;</w:t>
      </w:r>
    </w:p>
    <w:p w:rsidR="00C53337" w:rsidRPr="00C53337" w:rsidRDefault="00C53337" w:rsidP="003F2420">
      <w:pPr>
        <w:shd w:val="clear" w:color="auto" w:fill="FFFFFF"/>
        <w:spacing w:after="0" w:line="240" w:lineRule="auto"/>
        <w:ind w:left="-90" w:right="-108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In depth Legal Experience in Commercial and Corporate law, Finance, Investment, Litigation, Agreements, Contracts &amp; Tenders Negotiations, Patent &amp; Copy Right Protection, Claims and Risk Management, Compliance, Regulatory related activities &amp; Risk Control;</w:t>
      </w:r>
    </w:p>
    <w:p w:rsidR="00C53337" w:rsidRPr="00C53337" w:rsidRDefault="00C53337" w:rsidP="003F2420">
      <w:pPr>
        <w:shd w:val="clear" w:color="auto" w:fill="FFFFFF"/>
        <w:spacing w:after="0" w:line="240" w:lineRule="auto"/>
        <w:ind w:left="-90" w:right="-72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 xml:space="preserve">Profound experience in </w:t>
      </w:r>
      <w:r w:rsidRPr="007F0EDC">
        <w:rPr>
          <w:rFonts w:ascii="Helvetica" w:eastAsia="Times New Roman" w:hAnsi="Helvetica" w:cs="Times New Roman"/>
          <w:i/>
          <w:iCs/>
          <w:color w:val="262626" w:themeColor="text1" w:themeTint="D9"/>
          <w:sz w:val="20"/>
          <w:szCs w:val="20"/>
          <w:u w:val="single"/>
        </w:rPr>
        <w:t>FIDIC standards, regulations</w:t>
      </w:r>
      <w:r w:rsidRPr="00C53337">
        <w:rPr>
          <w:rFonts w:ascii="Helvetica" w:eastAsia="Times New Roman" w:hAnsi="Helvetica" w:cs="Times New Roman"/>
          <w:color w:val="262626" w:themeColor="text1" w:themeTint="D9"/>
          <w:sz w:val="20"/>
          <w:szCs w:val="20"/>
        </w:rPr>
        <w:t xml:space="preserve"> and methodologies related to Real Estate, construction and urban planning, Infrastructure &amp; facilities;</w:t>
      </w:r>
    </w:p>
    <w:p w:rsidR="00C53337" w:rsidRPr="00C53337" w:rsidRDefault="00C53337" w:rsidP="003F2420">
      <w:pPr>
        <w:shd w:val="clear" w:color="auto" w:fill="FFFFFF"/>
        <w:spacing w:after="0" w:line="240" w:lineRule="auto"/>
        <w:ind w:left="-90" w:right="-72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 xml:space="preserve">Extensive local legal experience in the Middle East GCC Countries as well as in Canada;  </w:t>
      </w:r>
    </w:p>
    <w:p w:rsidR="00C53337" w:rsidRPr="00C53337" w:rsidRDefault="00C53337" w:rsidP="007B26B9">
      <w:pPr>
        <w:shd w:val="clear" w:color="auto" w:fill="FFFFFF"/>
        <w:spacing w:after="0" w:line="240" w:lineRule="auto"/>
        <w:ind w:left="-90" w:right="-72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Negotiating experience with external service suppliers on related contracts, patents and copyright agreements;</w:t>
      </w:r>
    </w:p>
    <w:p w:rsidR="00C53337" w:rsidRPr="00C53337" w:rsidRDefault="00C53337" w:rsidP="003F2420">
      <w:pPr>
        <w:shd w:val="clear" w:color="auto" w:fill="FFFFFF"/>
        <w:spacing w:after="0" w:line="240" w:lineRule="auto"/>
        <w:ind w:left="-90" w:right="-72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Extensive experience in managing complex mergers, acquisitions, other corporate transactions, and providing corporate supremacy instructions</w:t>
      </w:r>
    </w:p>
    <w:p w:rsidR="00C53337" w:rsidRPr="00C53337" w:rsidRDefault="00C53337" w:rsidP="003F2420">
      <w:pPr>
        <w:shd w:val="clear" w:color="auto" w:fill="FFFFFF"/>
        <w:spacing w:after="0" w:line="240" w:lineRule="auto"/>
        <w:ind w:left="-90" w:right="-108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Extensive experience in corporate banking, financial, placement, treasury and investment and wealth management;</w:t>
      </w:r>
    </w:p>
    <w:p w:rsidR="00C53337" w:rsidRDefault="00C53337" w:rsidP="003F2420">
      <w:pPr>
        <w:shd w:val="clear" w:color="auto" w:fill="FFFFFF"/>
        <w:spacing w:after="0" w:line="240" w:lineRule="auto"/>
        <w:ind w:left="-90" w:right="-720"/>
        <w:jc w:val="both"/>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w:t>
      </w:r>
      <w:r w:rsidRPr="00C53337">
        <w:rPr>
          <w:rFonts w:ascii="Helvetica" w:eastAsia="Times New Roman" w:hAnsi="Helvetica" w:cs="Times New Roman"/>
          <w:color w:val="262626" w:themeColor="text1" w:themeTint="D9"/>
          <w:sz w:val="20"/>
          <w:szCs w:val="20"/>
        </w:rPr>
        <w:t>Client/Customer service oriented;</w:t>
      </w:r>
    </w:p>
    <w:p w:rsidR="00E976F7" w:rsidRPr="00401EF1" w:rsidRDefault="00836511" w:rsidP="00E976F7">
      <w:pPr>
        <w:shd w:val="clear" w:color="auto" w:fill="FFFFFF"/>
        <w:spacing w:after="0" w:line="315" w:lineRule="atLeast"/>
        <w:textAlignment w:val="baseline"/>
        <w:rPr>
          <w:rFonts w:ascii="Helvetica" w:eastAsia="Times New Roman" w:hAnsi="Helvetica" w:cs="Times New Roman"/>
          <w:color w:val="666666"/>
          <w:sz w:val="28"/>
          <w:szCs w:val="28"/>
        </w:rPr>
      </w:pPr>
      <w:r w:rsidRPr="00401EF1">
        <w:rPr>
          <w:rFonts w:ascii="inherit" w:eastAsia="Times New Roman" w:hAnsi="inherit" w:cs="Times New Roman"/>
          <w:b/>
          <w:bCs/>
          <w:color w:val="333333"/>
          <w:sz w:val="28"/>
          <w:szCs w:val="28"/>
          <w:bdr w:val="none" w:sz="0" w:space="0" w:color="auto" w:frame="1"/>
        </w:rPr>
        <w:t xml:space="preserve">Professional </w:t>
      </w:r>
      <w:r w:rsidR="00E976F7" w:rsidRPr="00401EF1">
        <w:rPr>
          <w:rFonts w:ascii="inherit" w:eastAsia="Times New Roman" w:hAnsi="inherit" w:cs="Times New Roman"/>
          <w:b/>
          <w:bCs/>
          <w:color w:val="333333"/>
          <w:sz w:val="28"/>
          <w:szCs w:val="28"/>
          <w:bdr w:val="none" w:sz="0" w:space="0" w:color="auto" w:frame="1"/>
        </w:rPr>
        <w:t>Experience</w:t>
      </w:r>
    </w:p>
    <w:p w:rsidR="00836511" w:rsidRPr="009F1DA6" w:rsidRDefault="00836511" w:rsidP="00526901">
      <w:pPr>
        <w:pStyle w:val="ListParagraph"/>
        <w:numPr>
          <w:ilvl w:val="0"/>
          <w:numId w:val="5"/>
        </w:numPr>
        <w:shd w:val="clear" w:color="auto" w:fill="FFFFFF"/>
        <w:spacing w:after="360" w:line="315" w:lineRule="atLeast"/>
        <w:ind w:left="90"/>
        <w:textAlignment w:val="baseline"/>
        <w:rPr>
          <w:rFonts w:ascii="Helvetica" w:eastAsia="Times New Roman" w:hAnsi="Helvetica" w:cs="Times New Roman"/>
          <w:b/>
          <w:bCs/>
          <w:sz w:val="20"/>
          <w:szCs w:val="20"/>
        </w:rPr>
      </w:pPr>
      <w:r w:rsidRPr="009F1DA6">
        <w:rPr>
          <w:rFonts w:ascii="Helvetica" w:eastAsia="Times New Roman" w:hAnsi="Helvetica" w:cs="Times New Roman"/>
          <w:b/>
          <w:bCs/>
          <w:sz w:val="20"/>
          <w:szCs w:val="20"/>
        </w:rPr>
        <w:t xml:space="preserve">2008 to Present </w:t>
      </w:r>
      <w:r w:rsidRPr="009F1DA6">
        <w:rPr>
          <w:rFonts w:ascii="Helvetica" w:eastAsia="Times New Roman" w:hAnsi="Helvetica" w:cs="Times New Roman"/>
          <w:b/>
          <w:bCs/>
          <w:sz w:val="20"/>
          <w:szCs w:val="20"/>
        </w:rPr>
        <w:tab/>
        <w:t>Head of Legal</w:t>
      </w:r>
      <w:r w:rsidR="00014B41">
        <w:rPr>
          <w:rFonts w:ascii="Helvetica" w:eastAsia="Times New Roman" w:hAnsi="Helvetica" w:cs="Times New Roman"/>
          <w:b/>
          <w:bCs/>
          <w:sz w:val="20"/>
          <w:szCs w:val="20"/>
        </w:rPr>
        <w:t xml:space="preserve"> </w:t>
      </w:r>
      <w:r w:rsidRPr="009F1DA6">
        <w:rPr>
          <w:rFonts w:ascii="Helvetica" w:eastAsia="Times New Roman" w:hAnsi="Helvetica" w:cs="Times New Roman"/>
          <w:b/>
          <w:bCs/>
          <w:sz w:val="20"/>
          <w:szCs w:val="20"/>
        </w:rPr>
        <w:t>&amp; Legal Advisor</w:t>
      </w:r>
      <w:r w:rsidRPr="009F1DA6">
        <w:rPr>
          <w:rFonts w:ascii="Helvetica" w:eastAsia="Times New Roman" w:hAnsi="Helvetica" w:cs="Times New Roman"/>
          <w:b/>
          <w:bCs/>
          <w:sz w:val="20"/>
          <w:szCs w:val="20"/>
        </w:rPr>
        <w:tab/>
      </w:r>
      <w:r w:rsidRPr="009F1DA6">
        <w:rPr>
          <w:rFonts w:ascii="Helvetica" w:eastAsia="Times New Roman" w:hAnsi="Helvetica" w:cs="Times New Roman"/>
          <w:b/>
          <w:bCs/>
          <w:sz w:val="20"/>
          <w:szCs w:val="20"/>
        </w:rPr>
        <w:tab/>
        <w:t>Bunya Enterprises; UAE</w:t>
      </w:r>
    </w:p>
    <w:p w:rsidR="00836511" w:rsidRPr="00836511" w:rsidRDefault="00836511" w:rsidP="00807930">
      <w:pPr>
        <w:pStyle w:val="ListParagraph"/>
        <w:shd w:val="clear" w:color="auto" w:fill="FFFFFF"/>
        <w:spacing w:after="360" w:line="315" w:lineRule="atLeast"/>
        <w:ind w:left="90" w:right="-720"/>
        <w:textAlignment w:val="baseline"/>
        <w:rPr>
          <w:rFonts w:ascii="Helvetica" w:eastAsia="Times New Roman" w:hAnsi="Helvetica" w:cs="Times New Roman"/>
          <w:color w:val="262626" w:themeColor="text1" w:themeTint="D9"/>
          <w:sz w:val="20"/>
          <w:szCs w:val="20"/>
        </w:rPr>
      </w:pPr>
      <w:r w:rsidRPr="00836511">
        <w:rPr>
          <w:rFonts w:ascii="Helvetica" w:eastAsia="Times New Roman" w:hAnsi="Helvetica" w:cs="Times New Roman"/>
          <w:color w:val="262626" w:themeColor="text1" w:themeTint="D9"/>
          <w:sz w:val="20"/>
          <w:szCs w:val="20"/>
        </w:rPr>
        <w:lastRenderedPageBreak/>
        <w:t xml:space="preserve">As part of the Royal Group, Bunya is responsible for </w:t>
      </w:r>
      <w:r w:rsidR="00FA3797">
        <w:rPr>
          <w:rFonts w:ascii="Helvetica" w:eastAsia="Times New Roman" w:hAnsi="Helvetica" w:cs="Times New Roman"/>
          <w:color w:val="262626" w:themeColor="text1" w:themeTint="D9"/>
          <w:sz w:val="20"/>
          <w:szCs w:val="20"/>
        </w:rPr>
        <w:t>a</w:t>
      </w:r>
      <w:r w:rsidRPr="00836511">
        <w:rPr>
          <w:rFonts w:ascii="Helvetica" w:eastAsia="Times New Roman" w:hAnsi="Helvetica" w:cs="Times New Roman"/>
          <w:color w:val="262626" w:themeColor="text1" w:themeTint="D9"/>
          <w:sz w:val="20"/>
          <w:szCs w:val="20"/>
        </w:rPr>
        <w:t xml:space="preserve"> development of infrastructure works in Reem</w:t>
      </w:r>
      <w:r w:rsidR="00DB7805">
        <w:rPr>
          <w:rFonts w:ascii="Helvetica" w:eastAsia="Times New Roman" w:hAnsi="Helvetica" w:cs="Times New Roman"/>
          <w:color w:val="262626" w:themeColor="text1" w:themeTint="D9"/>
          <w:sz w:val="20"/>
          <w:szCs w:val="20"/>
        </w:rPr>
        <w:t xml:space="preserve"> </w:t>
      </w:r>
      <w:r w:rsidRPr="00836511">
        <w:rPr>
          <w:rFonts w:ascii="Helvetica" w:eastAsia="Times New Roman" w:hAnsi="Helvetica" w:cs="Times New Roman"/>
          <w:color w:val="262626" w:themeColor="text1" w:themeTint="D9"/>
          <w:sz w:val="20"/>
          <w:szCs w:val="20"/>
        </w:rPr>
        <w:t>Island, Abu Dhabi</w:t>
      </w:r>
      <w:r w:rsidR="00FA3797" w:rsidRPr="00836511">
        <w:rPr>
          <w:rFonts w:ascii="Helvetica" w:eastAsia="Times New Roman" w:hAnsi="Helvetica" w:cs="Times New Roman"/>
          <w:color w:val="262626" w:themeColor="text1" w:themeTint="D9"/>
          <w:sz w:val="20"/>
          <w:szCs w:val="20"/>
        </w:rPr>
        <w:t>.</w:t>
      </w:r>
      <w:r w:rsidR="00FA3797">
        <w:rPr>
          <w:rFonts w:ascii="Helvetica" w:eastAsia="Times New Roman" w:hAnsi="Helvetica" w:cs="Times New Roman"/>
          <w:color w:val="262626" w:themeColor="text1" w:themeTint="D9"/>
          <w:sz w:val="20"/>
          <w:szCs w:val="20"/>
        </w:rPr>
        <w:t xml:space="preserve"> (</w:t>
      </w:r>
      <w:r w:rsidR="00FA3797" w:rsidRPr="007F0EDC">
        <w:rPr>
          <w:rFonts w:ascii="Helvetica" w:eastAsia="Times New Roman" w:hAnsi="Helvetica" w:cs="Times New Roman"/>
          <w:b/>
          <w:bCs/>
          <w:i/>
          <w:iCs/>
          <w:color w:val="262626" w:themeColor="text1" w:themeTint="D9"/>
          <w:sz w:val="20"/>
          <w:szCs w:val="20"/>
          <w:u w:val="single"/>
        </w:rPr>
        <w:t>Project worth 20 billion Dhs</w:t>
      </w:r>
      <w:r w:rsidR="00FA3797">
        <w:rPr>
          <w:rFonts w:ascii="Helvetica" w:eastAsia="Times New Roman" w:hAnsi="Helvetica" w:cs="Times New Roman"/>
          <w:color w:val="262626" w:themeColor="text1" w:themeTint="D9"/>
          <w:sz w:val="20"/>
          <w:szCs w:val="20"/>
        </w:rPr>
        <w:t>)</w:t>
      </w:r>
    </w:p>
    <w:p w:rsidR="00836511" w:rsidRPr="00836511" w:rsidRDefault="00836511" w:rsidP="00526901">
      <w:pPr>
        <w:pStyle w:val="ListParagraph"/>
        <w:shd w:val="clear" w:color="auto" w:fill="FFFFFF"/>
        <w:spacing w:after="360" w:line="315" w:lineRule="atLeast"/>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b/>
          <w:bCs/>
          <w:sz w:val="20"/>
          <w:szCs w:val="20"/>
        </w:rPr>
        <w:t>My Responsibilities:</w:t>
      </w:r>
      <w:r w:rsidR="00590CC7">
        <w:rPr>
          <w:rFonts w:ascii="Helvetica" w:eastAsia="Times New Roman" w:hAnsi="Helvetica" w:cs="Times New Roman"/>
          <w:sz w:val="20"/>
          <w:szCs w:val="20"/>
        </w:rPr>
        <w:t xml:space="preserve"> (</w:t>
      </w:r>
      <w:r w:rsidR="00590CC7" w:rsidRPr="00590CC7">
        <w:rPr>
          <w:rFonts w:ascii="Helvetica" w:eastAsia="Times New Roman" w:hAnsi="Helvetica" w:cs="Times New Roman"/>
          <w:i/>
          <w:iCs/>
          <w:sz w:val="20"/>
          <w:szCs w:val="20"/>
          <w:u w:val="single"/>
        </w:rPr>
        <w:t>between other responsibilities</w:t>
      </w:r>
      <w:r w:rsidR="00590CC7">
        <w:rPr>
          <w:rFonts w:ascii="Helvetica" w:eastAsia="Times New Roman" w:hAnsi="Helvetica" w:cs="Times New Roman"/>
          <w:sz w:val="20"/>
          <w:szCs w:val="20"/>
        </w:rPr>
        <w:t>)</w:t>
      </w:r>
    </w:p>
    <w:p w:rsidR="00836511" w:rsidRPr="00836511" w:rsidRDefault="00836511" w:rsidP="00526901">
      <w:pPr>
        <w:pStyle w:val="ListParagraph"/>
        <w:shd w:val="clear" w:color="auto" w:fill="FFFFFF"/>
        <w:spacing w:after="0" w:line="240" w:lineRule="auto"/>
        <w:ind w:left="90" w:right="-720" w:hanging="270"/>
        <w:textAlignment w:val="baseline"/>
        <w:rPr>
          <w:rFonts w:ascii="Helvetica" w:eastAsia="Times New Roman" w:hAnsi="Helvetica" w:cs="Times New Roman"/>
          <w:color w:val="262626" w:themeColor="text1" w:themeTint="D9"/>
          <w:sz w:val="20"/>
          <w:szCs w:val="20"/>
        </w:rPr>
      </w:pPr>
      <w:r w:rsidRPr="00836511">
        <w:rPr>
          <w:rFonts w:ascii="Helvetica" w:eastAsia="Times New Roman" w:hAnsi="Helvetica" w:cs="Times New Roman"/>
          <w:color w:val="262626" w:themeColor="text1" w:themeTint="D9"/>
          <w:sz w:val="20"/>
          <w:szCs w:val="20"/>
        </w:rPr>
        <w:t>•</w:t>
      </w:r>
      <w:r w:rsidRPr="00836511">
        <w:rPr>
          <w:rFonts w:ascii="Helvetica" w:eastAsia="Times New Roman" w:hAnsi="Helvetica" w:cs="Times New Roman"/>
          <w:color w:val="262626" w:themeColor="text1" w:themeTint="D9"/>
          <w:sz w:val="20"/>
          <w:szCs w:val="20"/>
        </w:rPr>
        <w:tab/>
        <w:t>Provide proactive legal advices and assistance on vari</w:t>
      </w:r>
      <w:r>
        <w:rPr>
          <w:rFonts w:ascii="Helvetica" w:eastAsia="Times New Roman" w:hAnsi="Helvetica" w:cs="Times New Roman"/>
          <w:color w:val="262626" w:themeColor="text1" w:themeTint="D9"/>
          <w:sz w:val="20"/>
          <w:szCs w:val="20"/>
        </w:rPr>
        <w:t xml:space="preserve">ous matters, such as commercial, </w:t>
      </w:r>
      <w:r w:rsidR="007E1A37">
        <w:rPr>
          <w:rFonts w:ascii="Helvetica" w:eastAsia="Times New Roman" w:hAnsi="Helvetica" w:cs="Times New Roman"/>
          <w:color w:val="262626" w:themeColor="text1" w:themeTint="D9"/>
          <w:sz w:val="20"/>
          <w:szCs w:val="20"/>
        </w:rPr>
        <w:t>t</w:t>
      </w:r>
      <w:r>
        <w:rPr>
          <w:rFonts w:ascii="Helvetica" w:eastAsia="Times New Roman" w:hAnsi="Helvetica" w:cs="Times New Roman"/>
          <w:color w:val="262626" w:themeColor="text1" w:themeTint="D9"/>
          <w:sz w:val="20"/>
          <w:szCs w:val="20"/>
        </w:rPr>
        <w:t xml:space="preserve">echnical </w:t>
      </w:r>
      <w:r w:rsidR="007E1A37">
        <w:rPr>
          <w:rFonts w:ascii="Helvetica" w:eastAsia="Times New Roman" w:hAnsi="Helvetica" w:cs="Times New Roman"/>
          <w:color w:val="262626" w:themeColor="text1" w:themeTint="D9"/>
          <w:sz w:val="20"/>
          <w:szCs w:val="20"/>
        </w:rPr>
        <w:t>a</w:t>
      </w:r>
      <w:r>
        <w:rPr>
          <w:rFonts w:ascii="Helvetica" w:eastAsia="Times New Roman" w:hAnsi="Helvetica" w:cs="Times New Roman"/>
          <w:color w:val="262626" w:themeColor="text1" w:themeTint="D9"/>
          <w:sz w:val="20"/>
          <w:szCs w:val="20"/>
        </w:rPr>
        <w:t>greement</w:t>
      </w:r>
      <w:r w:rsidR="00DB7805">
        <w:rPr>
          <w:rFonts w:ascii="Helvetica" w:eastAsia="Times New Roman" w:hAnsi="Helvetica" w:cs="Times New Roman"/>
          <w:color w:val="262626" w:themeColor="text1" w:themeTint="D9"/>
          <w:sz w:val="20"/>
          <w:szCs w:val="20"/>
        </w:rPr>
        <w:t>s</w:t>
      </w:r>
      <w:r w:rsidRPr="00836511">
        <w:rPr>
          <w:rFonts w:ascii="Helvetica" w:eastAsia="Times New Roman" w:hAnsi="Helvetica" w:cs="Times New Roman"/>
          <w:color w:val="262626" w:themeColor="text1" w:themeTint="D9"/>
          <w:sz w:val="20"/>
          <w:szCs w:val="20"/>
        </w:rPr>
        <w:t xml:space="preserve">, government-funding agreement, dispute resolutions, regulatory and </w:t>
      </w:r>
      <w:r w:rsidR="009004E1" w:rsidRPr="00836511">
        <w:rPr>
          <w:rFonts w:ascii="Helvetica" w:eastAsia="Times New Roman" w:hAnsi="Helvetica" w:cs="Times New Roman"/>
          <w:color w:val="262626" w:themeColor="text1" w:themeTint="D9"/>
          <w:sz w:val="20"/>
          <w:szCs w:val="20"/>
        </w:rPr>
        <w:t>governance</w:t>
      </w:r>
      <w:r w:rsidR="009004E1">
        <w:rPr>
          <w:rFonts w:ascii="Helvetica" w:eastAsia="Times New Roman" w:hAnsi="Helvetica" w:cs="Times New Roman"/>
          <w:color w:val="262626" w:themeColor="text1" w:themeTint="D9"/>
          <w:sz w:val="20"/>
          <w:szCs w:val="20"/>
        </w:rPr>
        <w:t xml:space="preserve"> etc</w:t>
      </w:r>
      <w:r>
        <w:rPr>
          <w:rFonts w:ascii="Helvetica" w:eastAsia="Times New Roman" w:hAnsi="Helvetica" w:cs="Times New Roman"/>
          <w:color w:val="262626" w:themeColor="text1" w:themeTint="D9"/>
          <w:sz w:val="20"/>
          <w:szCs w:val="20"/>
        </w:rPr>
        <w:t>;</w:t>
      </w:r>
    </w:p>
    <w:p w:rsidR="00836511" w:rsidRDefault="00836511" w:rsidP="00526901">
      <w:pPr>
        <w:pStyle w:val="ListParagraph"/>
        <w:shd w:val="clear" w:color="auto" w:fill="FFFFFF"/>
        <w:spacing w:after="0" w:line="240" w:lineRule="auto"/>
        <w:ind w:left="90" w:right="-720" w:hanging="270"/>
        <w:textAlignment w:val="baseline"/>
        <w:rPr>
          <w:rFonts w:ascii="Helvetica" w:eastAsia="Times New Roman" w:hAnsi="Helvetica" w:cs="Times New Roman"/>
          <w:color w:val="262626" w:themeColor="text1" w:themeTint="D9"/>
          <w:sz w:val="20"/>
          <w:szCs w:val="20"/>
        </w:rPr>
      </w:pPr>
      <w:r w:rsidRPr="007E1A37">
        <w:rPr>
          <w:rFonts w:ascii="Helvetica" w:eastAsia="Times New Roman" w:hAnsi="Helvetica" w:cs="Times New Roman"/>
          <w:b/>
          <w:bCs/>
          <w:color w:val="262626" w:themeColor="text1" w:themeTint="D9"/>
          <w:sz w:val="20"/>
          <w:szCs w:val="20"/>
        </w:rPr>
        <w:t>•</w:t>
      </w:r>
      <w:r w:rsidRPr="00836511">
        <w:rPr>
          <w:rFonts w:ascii="Helvetica" w:eastAsia="Times New Roman" w:hAnsi="Helvetica" w:cs="Times New Roman"/>
          <w:color w:val="262626" w:themeColor="text1" w:themeTint="D9"/>
          <w:sz w:val="20"/>
          <w:szCs w:val="20"/>
        </w:rPr>
        <w:tab/>
        <w:t>Ensur</w:t>
      </w:r>
      <w:r w:rsidR="007E1A37">
        <w:rPr>
          <w:rFonts w:ascii="Helvetica" w:eastAsia="Times New Roman" w:hAnsi="Helvetica" w:cs="Times New Roman"/>
          <w:color w:val="262626" w:themeColor="text1" w:themeTint="D9"/>
          <w:sz w:val="20"/>
          <w:szCs w:val="20"/>
        </w:rPr>
        <w:t>ing</w:t>
      </w:r>
      <w:r w:rsidR="00DB7805">
        <w:rPr>
          <w:rFonts w:ascii="Helvetica" w:eastAsia="Times New Roman" w:hAnsi="Helvetica" w:cs="Times New Roman"/>
          <w:color w:val="262626" w:themeColor="text1" w:themeTint="D9"/>
          <w:sz w:val="20"/>
          <w:szCs w:val="20"/>
        </w:rPr>
        <w:t xml:space="preserve"> legal, credit, security and guarantees </w:t>
      </w:r>
      <w:r w:rsidRPr="00836511">
        <w:rPr>
          <w:rFonts w:ascii="Helvetica" w:eastAsia="Times New Roman" w:hAnsi="Helvetica" w:cs="Times New Roman"/>
          <w:color w:val="262626" w:themeColor="text1" w:themeTint="D9"/>
          <w:sz w:val="20"/>
          <w:szCs w:val="20"/>
        </w:rPr>
        <w:t xml:space="preserve">documents </w:t>
      </w:r>
      <w:r w:rsidR="00FA3797">
        <w:rPr>
          <w:rFonts w:ascii="Helvetica" w:eastAsia="Times New Roman" w:hAnsi="Helvetica" w:cs="Times New Roman"/>
          <w:color w:val="262626" w:themeColor="text1" w:themeTint="D9"/>
          <w:sz w:val="20"/>
          <w:szCs w:val="20"/>
        </w:rPr>
        <w:t>such as (</w:t>
      </w:r>
      <w:r w:rsidR="00FA3797" w:rsidRPr="00FA3797">
        <w:rPr>
          <w:rFonts w:ascii="Helvetica" w:eastAsia="Times New Roman" w:hAnsi="Helvetica" w:cs="Times New Roman"/>
          <w:i/>
          <w:iCs/>
          <w:color w:val="262626" w:themeColor="text1" w:themeTint="D9"/>
          <w:sz w:val="20"/>
          <w:szCs w:val="20"/>
        </w:rPr>
        <w:t>LC, LG, PB</w:t>
      </w:r>
      <w:r w:rsidR="00FA3797">
        <w:rPr>
          <w:rFonts w:ascii="Helvetica" w:eastAsia="Times New Roman" w:hAnsi="Helvetica" w:cs="Times New Roman"/>
          <w:color w:val="262626" w:themeColor="text1" w:themeTint="D9"/>
          <w:sz w:val="20"/>
          <w:szCs w:val="20"/>
        </w:rPr>
        <w:t xml:space="preserve"> </w:t>
      </w:r>
      <w:r w:rsidR="00FA3797" w:rsidRPr="00FA3797">
        <w:rPr>
          <w:rFonts w:ascii="Helvetica" w:eastAsia="Times New Roman" w:hAnsi="Helvetica" w:cs="Times New Roman"/>
          <w:i/>
          <w:iCs/>
          <w:color w:val="262626" w:themeColor="text1" w:themeTint="D9"/>
          <w:sz w:val="20"/>
          <w:szCs w:val="20"/>
        </w:rPr>
        <w:t>etc</w:t>
      </w:r>
      <w:r w:rsidR="00FA3797">
        <w:rPr>
          <w:rFonts w:ascii="Helvetica" w:eastAsia="Times New Roman" w:hAnsi="Helvetica" w:cs="Times New Roman"/>
          <w:color w:val="262626" w:themeColor="text1" w:themeTint="D9"/>
          <w:sz w:val="20"/>
          <w:szCs w:val="20"/>
        </w:rPr>
        <w:t xml:space="preserve">) </w:t>
      </w:r>
      <w:r w:rsidRPr="00836511">
        <w:rPr>
          <w:rFonts w:ascii="Helvetica" w:eastAsia="Times New Roman" w:hAnsi="Helvetica" w:cs="Times New Roman"/>
          <w:color w:val="262626" w:themeColor="text1" w:themeTint="D9"/>
          <w:sz w:val="20"/>
          <w:szCs w:val="20"/>
        </w:rPr>
        <w:t xml:space="preserve">effectively </w:t>
      </w:r>
      <w:r w:rsidR="00DB7805" w:rsidRPr="00836511">
        <w:rPr>
          <w:rFonts w:ascii="Helvetica" w:eastAsia="Times New Roman" w:hAnsi="Helvetica" w:cs="Times New Roman"/>
          <w:color w:val="262626" w:themeColor="text1" w:themeTint="D9"/>
          <w:sz w:val="20"/>
          <w:szCs w:val="20"/>
        </w:rPr>
        <w:t>draf</w:t>
      </w:r>
      <w:r w:rsidR="00DB7805">
        <w:rPr>
          <w:rFonts w:ascii="Helvetica" w:eastAsia="Times New Roman" w:hAnsi="Helvetica" w:cs="Times New Roman"/>
          <w:color w:val="262626" w:themeColor="text1" w:themeTint="D9"/>
          <w:sz w:val="20"/>
          <w:szCs w:val="20"/>
        </w:rPr>
        <w:t>ted</w:t>
      </w:r>
      <w:r w:rsidRPr="00836511">
        <w:rPr>
          <w:rFonts w:ascii="Helvetica" w:eastAsia="Times New Roman" w:hAnsi="Helvetica" w:cs="Times New Roman"/>
          <w:color w:val="262626" w:themeColor="text1" w:themeTint="D9"/>
          <w:sz w:val="20"/>
          <w:szCs w:val="20"/>
        </w:rPr>
        <w:t xml:space="preserve"> review</w:t>
      </w:r>
      <w:r w:rsidR="00DB7805">
        <w:rPr>
          <w:rFonts w:ascii="Helvetica" w:eastAsia="Times New Roman" w:hAnsi="Helvetica" w:cs="Times New Roman"/>
          <w:color w:val="262626" w:themeColor="text1" w:themeTint="D9"/>
          <w:sz w:val="20"/>
          <w:szCs w:val="20"/>
        </w:rPr>
        <w:t xml:space="preserve">ed </w:t>
      </w:r>
      <w:r w:rsidRPr="00836511">
        <w:rPr>
          <w:rFonts w:ascii="Helvetica" w:eastAsia="Times New Roman" w:hAnsi="Helvetica" w:cs="Times New Roman"/>
          <w:color w:val="262626" w:themeColor="text1" w:themeTint="D9"/>
          <w:sz w:val="20"/>
          <w:szCs w:val="20"/>
        </w:rPr>
        <w:t>and interpreted</w:t>
      </w:r>
      <w:r>
        <w:rPr>
          <w:rFonts w:ascii="Helvetica" w:eastAsia="Times New Roman" w:hAnsi="Helvetica" w:cs="Times New Roman"/>
          <w:color w:val="262626" w:themeColor="text1" w:themeTint="D9"/>
          <w:sz w:val="20"/>
          <w:szCs w:val="20"/>
        </w:rPr>
        <w:t>;</w:t>
      </w:r>
    </w:p>
    <w:p w:rsidR="00836511" w:rsidRDefault="00836511" w:rsidP="00526901">
      <w:pPr>
        <w:pStyle w:val="ListParagraph"/>
        <w:numPr>
          <w:ilvl w:val="0"/>
          <w:numId w:val="6"/>
        </w:numPr>
        <w:shd w:val="clear" w:color="auto" w:fill="FFFFFF"/>
        <w:spacing w:after="0" w:line="240" w:lineRule="auto"/>
        <w:ind w:left="90" w:hanging="270"/>
        <w:textAlignment w:val="baseline"/>
        <w:rPr>
          <w:rFonts w:ascii="Helvetica" w:eastAsia="Times New Roman" w:hAnsi="Helvetica" w:cs="Times New Roman"/>
          <w:i/>
          <w:iCs/>
          <w:color w:val="262626" w:themeColor="text1" w:themeTint="D9"/>
          <w:sz w:val="20"/>
          <w:szCs w:val="20"/>
        </w:rPr>
      </w:pPr>
      <w:r>
        <w:rPr>
          <w:rFonts w:ascii="Helvetica" w:eastAsia="Times New Roman" w:hAnsi="Helvetica" w:cs="Times New Roman"/>
          <w:color w:val="262626" w:themeColor="text1" w:themeTint="D9"/>
          <w:sz w:val="20"/>
          <w:szCs w:val="20"/>
        </w:rPr>
        <w:t>Ensuring the risk management</w:t>
      </w:r>
      <w:r w:rsidR="007E1A37">
        <w:rPr>
          <w:rFonts w:ascii="Helvetica" w:eastAsia="Times New Roman" w:hAnsi="Helvetica" w:cs="Times New Roman"/>
          <w:color w:val="262626" w:themeColor="text1" w:themeTint="D9"/>
          <w:sz w:val="20"/>
          <w:szCs w:val="20"/>
        </w:rPr>
        <w:t xml:space="preserve">, assessment and mitigation </w:t>
      </w:r>
      <w:r w:rsidR="007E1A37" w:rsidRPr="007E1A37">
        <w:rPr>
          <w:rFonts w:ascii="Helvetica" w:eastAsia="Times New Roman" w:hAnsi="Helvetica" w:cs="Times New Roman"/>
          <w:i/>
          <w:iCs/>
          <w:color w:val="262626" w:themeColor="text1" w:themeTint="D9"/>
          <w:sz w:val="20"/>
          <w:szCs w:val="20"/>
        </w:rPr>
        <w:t>etc</w:t>
      </w:r>
      <w:r w:rsidR="009004E1">
        <w:rPr>
          <w:rFonts w:ascii="Helvetica" w:eastAsia="Times New Roman" w:hAnsi="Helvetica" w:cs="Times New Roman"/>
          <w:i/>
          <w:iCs/>
          <w:color w:val="262626" w:themeColor="text1" w:themeTint="D9"/>
          <w:sz w:val="20"/>
          <w:szCs w:val="20"/>
        </w:rPr>
        <w:t>;</w:t>
      </w:r>
    </w:p>
    <w:p w:rsidR="009004E1" w:rsidRDefault="009004E1" w:rsidP="007F0EDC">
      <w:pPr>
        <w:pStyle w:val="ListParagraph"/>
        <w:numPr>
          <w:ilvl w:val="0"/>
          <w:numId w:val="6"/>
        </w:numPr>
        <w:shd w:val="clear" w:color="auto" w:fill="FFFFFF"/>
        <w:spacing w:after="0" w:line="240" w:lineRule="auto"/>
        <w:ind w:left="90" w:right="-720" w:hanging="270"/>
        <w:jc w:val="both"/>
        <w:textAlignment w:val="baseline"/>
        <w:rPr>
          <w:rFonts w:ascii="Helvetica" w:eastAsia="Times New Roman" w:hAnsi="Helvetica" w:cs="Times New Roman"/>
          <w:i/>
          <w:iCs/>
          <w:color w:val="262626" w:themeColor="text1" w:themeTint="D9"/>
          <w:sz w:val="20"/>
          <w:szCs w:val="20"/>
        </w:rPr>
      </w:pPr>
      <w:r>
        <w:rPr>
          <w:rFonts w:ascii="Helvetica" w:eastAsia="Times New Roman" w:hAnsi="Helvetica" w:cs="Times New Roman"/>
          <w:color w:val="262626" w:themeColor="text1" w:themeTint="D9"/>
          <w:sz w:val="20"/>
          <w:szCs w:val="20"/>
        </w:rPr>
        <w:t xml:space="preserve">Dealing, communicating, coordinating &amp; negotiating with at least </w:t>
      </w:r>
      <w:r w:rsidRPr="009004E1">
        <w:rPr>
          <w:rFonts w:ascii="Helvetica" w:eastAsia="Times New Roman" w:hAnsi="Helvetica" w:cs="Times New Roman"/>
          <w:b/>
          <w:bCs/>
          <w:color w:val="262626" w:themeColor="text1" w:themeTint="D9"/>
          <w:sz w:val="20"/>
          <w:szCs w:val="20"/>
        </w:rPr>
        <w:t>14</w:t>
      </w:r>
      <w:r>
        <w:rPr>
          <w:rFonts w:ascii="Helvetica" w:eastAsia="Times New Roman" w:hAnsi="Helvetica" w:cs="Times New Roman"/>
          <w:color w:val="262626" w:themeColor="text1" w:themeTint="D9"/>
          <w:sz w:val="20"/>
          <w:szCs w:val="20"/>
        </w:rPr>
        <w:t xml:space="preserve"> governmental authorities &amp; over </w:t>
      </w:r>
      <w:r w:rsidR="007F0EDC">
        <w:rPr>
          <w:rFonts w:ascii="Helvetica" w:eastAsia="Times New Roman" w:hAnsi="Helvetica" w:cs="Times New Roman"/>
          <w:b/>
          <w:bCs/>
          <w:color w:val="262626" w:themeColor="text1" w:themeTint="D9"/>
          <w:sz w:val="20"/>
          <w:szCs w:val="20"/>
        </w:rPr>
        <w:t>150</w:t>
      </w:r>
      <w:r>
        <w:rPr>
          <w:rFonts w:ascii="Helvetica" w:eastAsia="Times New Roman" w:hAnsi="Helvetica" w:cs="Times New Roman"/>
          <w:color w:val="262626" w:themeColor="text1" w:themeTint="D9"/>
          <w:sz w:val="20"/>
          <w:szCs w:val="20"/>
        </w:rPr>
        <w:t xml:space="preserve"> Contractors, Consultants </w:t>
      </w:r>
      <w:r w:rsidR="00397217">
        <w:rPr>
          <w:rFonts w:ascii="Helvetica" w:eastAsia="Times New Roman" w:hAnsi="Helvetica" w:cs="Times New Roman"/>
          <w:color w:val="262626" w:themeColor="text1" w:themeTint="D9"/>
          <w:sz w:val="20"/>
          <w:szCs w:val="20"/>
        </w:rPr>
        <w:t xml:space="preserve">financial institutions </w:t>
      </w:r>
      <w:r w:rsidRPr="009004E1">
        <w:rPr>
          <w:rFonts w:ascii="Helvetica" w:eastAsia="Times New Roman" w:hAnsi="Helvetica" w:cs="Times New Roman"/>
          <w:i/>
          <w:iCs/>
          <w:color w:val="262626" w:themeColor="text1" w:themeTint="D9"/>
          <w:sz w:val="20"/>
          <w:szCs w:val="20"/>
        </w:rPr>
        <w:t>etc</w:t>
      </w:r>
      <w:r>
        <w:rPr>
          <w:rFonts w:ascii="Helvetica" w:eastAsia="Times New Roman" w:hAnsi="Helvetica" w:cs="Times New Roman"/>
          <w:i/>
          <w:iCs/>
          <w:color w:val="262626" w:themeColor="text1" w:themeTint="D9"/>
          <w:sz w:val="20"/>
          <w:szCs w:val="20"/>
        </w:rPr>
        <w:t xml:space="preserve"> </w:t>
      </w:r>
      <w:r>
        <w:rPr>
          <w:rFonts w:ascii="Helvetica" w:eastAsia="Times New Roman" w:hAnsi="Helvetica" w:cs="Times New Roman"/>
          <w:color w:val="262626" w:themeColor="text1" w:themeTint="D9"/>
          <w:sz w:val="20"/>
          <w:szCs w:val="20"/>
        </w:rPr>
        <w:t xml:space="preserve">on all aspects of the infrastructure development and constructions approval for potable water, electricity, natural gas, district cooling and Telecommunications, </w:t>
      </w:r>
      <w:r w:rsidRPr="00397217">
        <w:rPr>
          <w:rFonts w:ascii="Helvetica" w:eastAsia="Times New Roman" w:hAnsi="Helvetica" w:cs="Times New Roman"/>
          <w:i/>
          <w:iCs/>
          <w:color w:val="262626" w:themeColor="text1" w:themeTint="D9"/>
          <w:sz w:val="20"/>
          <w:szCs w:val="20"/>
        </w:rPr>
        <w:t>etc</w:t>
      </w:r>
    </w:p>
    <w:p w:rsidR="00FA3797" w:rsidRPr="00401EF1" w:rsidRDefault="00FA3797" w:rsidP="00526901">
      <w:pPr>
        <w:shd w:val="clear" w:color="auto" w:fill="FFFFFF"/>
        <w:spacing w:after="0" w:line="315" w:lineRule="atLeast"/>
        <w:ind w:left="90" w:hanging="270"/>
        <w:textAlignment w:val="baseline"/>
        <w:rPr>
          <w:rFonts w:ascii="Helvetica" w:eastAsia="Times New Roman" w:hAnsi="Helvetica" w:cs="Times New Roman"/>
          <w:b/>
          <w:bCs/>
          <w:sz w:val="20"/>
          <w:szCs w:val="20"/>
        </w:rPr>
      </w:pPr>
      <w:r w:rsidRPr="00401EF1">
        <w:rPr>
          <w:rFonts w:ascii="Helvetica" w:eastAsia="Times New Roman" w:hAnsi="Helvetica" w:cs="Times New Roman"/>
          <w:b/>
          <w:bCs/>
          <w:sz w:val="20"/>
          <w:szCs w:val="20"/>
        </w:rPr>
        <w:t>Achievements:</w:t>
      </w:r>
    </w:p>
    <w:p w:rsidR="009840F7" w:rsidRDefault="00002870" w:rsidP="00397217">
      <w:pPr>
        <w:pStyle w:val="ListParagraph"/>
        <w:numPr>
          <w:ilvl w:val="0"/>
          <w:numId w:val="6"/>
        </w:numPr>
        <w:shd w:val="clear" w:color="auto" w:fill="FFFFFF"/>
        <w:spacing w:after="360" w:line="240" w:lineRule="auto"/>
        <w:ind w:left="90" w:right="-720" w:hanging="270"/>
        <w:textAlignment w:val="baseline"/>
        <w:rPr>
          <w:rFonts w:ascii="Helvetica" w:eastAsia="Times New Roman" w:hAnsi="Helvetica" w:cs="Times New Roman"/>
          <w:sz w:val="20"/>
          <w:szCs w:val="20"/>
        </w:rPr>
      </w:pPr>
      <w:r w:rsidRPr="009840F7">
        <w:rPr>
          <w:rFonts w:ascii="Helvetica" w:eastAsia="Times New Roman" w:hAnsi="Helvetica" w:cs="Times New Roman"/>
          <w:sz w:val="20"/>
          <w:szCs w:val="20"/>
        </w:rPr>
        <w:t xml:space="preserve">Substantial Legal cost saving  </w:t>
      </w:r>
      <w:r w:rsidR="009840F7">
        <w:rPr>
          <w:rFonts w:ascii="Helvetica" w:eastAsia="Times New Roman" w:hAnsi="Helvetica" w:cs="Times New Roman"/>
          <w:sz w:val="20"/>
          <w:szCs w:val="20"/>
        </w:rPr>
        <w:t xml:space="preserve">for and due to </w:t>
      </w:r>
      <w:r w:rsidR="00397217">
        <w:rPr>
          <w:rFonts w:ascii="Helvetica" w:eastAsia="Times New Roman" w:hAnsi="Helvetica" w:cs="Times New Roman"/>
          <w:sz w:val="20"/>
          <w:szCs w:val="20"/>
        </w:rPr>
        <w:t>t</w:t>
      </w:r>
      <w:r w:rsidR="00EF468C" w:rsidRPr="009840F7">
        <w:rPr>
          <w:rFonts w:ascii="Helvetica" w:eastAsia="Times New Roman" w:hAnsi="Helvetica" w:cs="Times New Roman"/>
          <w:sz w:val="20"/>
          <w:szCs w:val="20"/>
        </w:rPr>
        <w:t>ill date I am a</w:t>
      </w:r>
      <w:r w:rsidR="00590CC7" w:rsidRPr="009840F7">
        <w:rPr>
          <w:rFonts w:ascii="Helvetica" w:eastAsia="Times New Roman" w:hAnsi="Helvetica" w:cs="Times New Roman"/>
          <w:sz w:val="20"/>
          <w:szCs w:val="20"/>
        </w:rPr>
        <w:t xml:space="preserve">ssuring the out of court disputes </w:t>
      </w:r>
      <w:r w:rsidR="00EF468C" w:rsidRPr="009840F7">
        <w:rPr>
          <w:rFonts w:ascii="Helvetica" w:eastAsia="Times New Roman" w:hAnsi="Helvetica" w:cs="Times New Roman"/>
          <w:sz w:val="20"/>
          <w:szCs w:val="20"/>
        </w:rPr>
        <w:t>settlements</w:t>
      </w:r>
      <w:r w:rsidR="009840F7">
        <w:rPr>
          <w:rFonts w:ascii="Helvetica" w:eastAsia="Times New Roman" w:hAnsi="Helvetica" w:cs="Times New Roman"/>
          <w:sz w:val="20"/>
          <w:szCs w:val="20"/>
        </w:rPr>
        <w:t>;</w:t>
      </w:r>
    </w:p>
    <w:p w:rsidR="00002870" w:rsidRPr="009840F7" w:rsidRDefault="003E4860" w:rsidP="00C31000">
      <w:pPr>
        <w:pStyle w:val="ListParagraph"/>
        <w:numPr>
          <w:ilvl w:val="0"/>
          <w:numId w:val="6"/>
        </w:numPr>
        <w:shd w:val="clear" w:color="auto" w:fill="FFFFFF"/>
        <w:spacing w:after="360" w:line="240" w:lineRule="auto"/>
        <w:ind w:left="90" w:right="-720" w:hanging="270"/>
        <w:textAlignment w:val="baseline"/>
        <w:rPr>
          <w:rFonts w:ascii="Helvetica" w:eastAsia="Times New Roman" w:hAnsi="Helvetica" w:cs="Times New Roman"/>
          <w:sz w:val="20"/>
          <w:szCs w:val="20"/>
        </w:rPr>
      </w:pPr>
      <w:r w:rsidRPr="009840F7">
        <w:rPr>
          <w:rFonts w:ascii="Helvetica" w:eastAsia="Times New Roman" w:hAnsi="Helvetica" w:cs="Times New Roman"/>
          <w:sz w:val="20"/>
          <w:szCs w:val="20"/>
        </w:rPr>
        <w:t xml:space="preserve"> </w:t>
      </w:r>
      <w:r w:rsidR="00002870" w:rsidRPr="009840F7">
        <w:rPr>
          <w:rFonts w:ascii="Helvetica" w:eastAsia="Times New Roman" w:hAnsi="Helvetica" w:cs="Times New Roman"/>
          <w:sz w:val="20"/>
          <w:szCs w:val="20"/>
        </w:rPr>
        <w:t xml:space="preserve">Substantial cost saving </w:t>
      </w:r>
      <w:r w:rsidR="00C31000">
        <w:rPr>
          <w:rFonts w:ascii="Helvetica" w:eastAsia="Times New Roman" w:hAnsi="Helvetica" w:cs="Times New Roman"/>
          <w:sz w:val="20"/>
          <w:szCs w:val="20"/>
        </w:rPr>
        <w:t>for</w:t>
      </w:r>
      <w:r w:rsidR="00002870" w:rsidRPr="009840F7">
        <w:rPr>
          <w:rFonts w:ascii="Helvetica" w:eastAsia="Times New Roman" w:hAnsi="Helvetica" w:cs="Times New Roman"/>
          <w:sz w:val="20"/>
          <w:szCs w:val="20"/>
        </w:rPr>
        <w:t xml:space="preserve"> in-house drafting, reviewing, negotiating all type of Agreements </w:t>
      </w:r>
      <w:r w:rsidR="00002870" w:rsidRPr="009840F7">
        <w:rPr>
          <w:rFonts w:ascii="Helvetica" w:eastAsia="Times New Roman" w:hAnsi="Helvetica" w:cs="Times New Roman"/>
          <w:i/>
          <w:iCs/>
          <w:sz w:val="20"/>
          <w:szCs w:val="20"/>
        </w:rPr>
        <w:t>etc</w:t>
      </w:r>
      <w:r w:rsidR="00002870" w:rsidRPr="009840F7">
        <w:rPr>
          <w:rFonts w:ascii="Helvetica" w:eastAsia="Times New Roman" w:hAnsi="Helvetica" w:cs="Times New Roman"/>
          <w:sz w:val="20"/>
          <w:szCs w:val="20"/>
        </w:rPr>
        <w:t>;</w:t>
      </w:r>
    </w:p>
    <w:p w:rsidR="00590CC7" w:rsidRPr="00590CC7" w:rsidRDefault="00EF468C" w:rsidP="00526901">
      <w:pPr>
        <w:pStyle w:val="ListParagraph"/>
        <w:numPr>
          <w:ilvl w:val="0"/>
          <w:numId w:val="6"/>
        </w:numPr>
        <w:shd w:val="clear" w:color="auto" w:fill="FFFFFF"/>
        <w:spacing w:after="360" w:line="240" w:lineRule="auto"/>
        <w:ind w:left="90" w:right="-810" w:hanging="270"/>
        <w:textAlignment w:val="baseline"/>
        <w:rPr>
          <w:rFonts w:ascii="Helvetica" w:eastAsia="Times New Roman" w:hAnsi="Helvetica" w:cs="Times New Roman"/>
          <w:sz w:val="20"/>
          <w:szCs w:val="20"/>
        </w:rPr>
      </w:pPr>
      <w:r>
        <w:rPr>
          <w:rFonts w:ascii="Helvetica" w:eastAsia="Times New Roman" w:hAnsi="Helvetica" w:cs="Times New Roman"/>
          <w:sz w:val="20"/>
          <w:szCs w:val="20"/>
        </w:rPr>
        <w:t xml:space="preserve">Standardized the company documents </w:t>
      </w:r>
      <w:r w:rsidR="00002870">
        <w:rPr>
          <w:rFonts w:ascii="Helvetica" w:eastAsia="Times New Roman" w:hAnsi="Helvetica" w:cs="Times New Roman"/>
          <w:sz w:val="20"/>
          <w:szCs w:val="20"/>
        </w:rPr>
        <w:t xml:space="preserve">such as </w:t>
      </w:r>
      <w:r>
        <w:rPr>
          <w:rFonts w:ascii="Helvetica" w:eastAsia="Times New Roman" w:hAnsi="Helvetica" w:cs="Times New Roman"/>
          <w:sz w:val="20"/>
          <w:szCs w:val="20"/>
        </w:rPr>
        <w:t xml:space="preserve">( HR, procurement, Manual of Authorities, Disciplinary Rules </w:t>
      </w:r>
      <w:r w:rsidRPr="003E4860">
        <w:rPr>
          <w:rFonts w:ascii="Helvetica" w:eastAsia="Times New Roman" w:hAnsi="Helvetica" w:cs="Times New Roman"/>
          <w:i/>
          <w:iCs/>
          <w:sz w:val="20"/>
          <w:szCs w:val="20"/>
        </w:rPr>
        <w:t>etc</w:t>
      </w:r>
      <w:r>
        <w:rPr>
          <w:rFonts w:ascii="Helvetica" w:eastAsia="Times New Roman" w:hAnsi="Helvetica" w:cs="Times New Roman"/>
          <w:sz w:val="20"/>
          <w:szCs w:val="20"/>
        </w:rPr>
        <w:t>)</w:t>
      </w:r>
      <w:r w:rsidR="00590CC7">
        <w:rPr>
          <w:rFonts w:ascii="Helvetica" w:eastAsia="Times New Roman" w:hAnsi="Helvetica" w:cs="Times New Roman"/>
          <w:sz w:val="20"/>
          <w:szCs w:val="20"/>
        </w:rPr>
        <w:t xml:space="preserve">  </w:t>
      </w:r>
    </w:p>
    <w:p w:rsidR="00FA3797" w:rsidRPr="009F1DA6" w:rsidRDefault="009F1DA6" w:rsidP="00526901">
      <w:pPr>
        <w:pStyle w:val="ListParagraph"/>
        <w:numPr>
          <w:ilvl w:val="0"/>
          <w:numId w:val="5"/>
        </w:numPr>
        <w:shd w:val="clear" w:color="auto" w:fill="FFFFFF"/>
        <w:spacing w:after="0" w:line="315" w:lineRule="atLeast"/>
        <w:ind w:left="90" w:right="-720"/>
        <w:textAlignment w:val="baseline"/>
        <w:rPr>
          <w:rFonts w:ascii="Helvetica" w:eastAsia="Times New Roman" w:hAnsi="Helvetica" w:cs="Times New Roman"/>
          <w:b/>
          <w:bCs/>
          <w:sz w:val="20"/>
          <w:szCs w:val="20"/>
        </w:rPr>
      </w:pPr>
      <w:r w:rsidRPr="009F1DA6">
        <w:rPr>
          <w:rFonts w:ascii="Helvetica" w:eastAsia="Times New Roman" w:hAnsi="Helvetica" w:cs="Times New Roman"/>
          <w:b/>
          <w:bCs/>
          <w:sz w:val="20"/>
          <w:szCs w:val="20"/>
        </w:rPr>
        <w:t xml:space="preserve">2007 to 2008 </w:t>
      </w:r>
      <w:r w:rsidRPr="009F1DA6">
        <w:rPr>
          <w:rFonts w:ascii="Helvetica" w:eastAsia="Times New Roman" w:hAnsi="Helvetica" w:cs="Times New Roman"/>
          <w:b/>
          <w:bCs/>
          <w:sz w:val="20"/>
          <w:szCs w:val="20"/>
        </w:rPr>
        <w:tab/>
        <w:t>Professor of Law &amp; Legal Advisor to the President</w:t>
      </w:r>
      <w:r w:rsidRPr="009F1DA6">
        <w:rPr>
          <w:rFonts w:ascii="Helvetica" w:eastAsia="Times New Roman" w:hAnsi="Helvetica" w:cs="Times New Roman"/>
          <w:b/>
          <w:bCs/>
          <w:sz w:val="20"/>
          <w:szCs w:val="20"/>
        </w:rPr>
        <w:tab/>
        <w:t>Bahrain University</w:t>
      </w:r>
    </w:p>
    <w:p w:rsidR="009F1DA6" w:rsidRDefault="009F1DA6" w:rsidP="00526901">
      <w:pPr>
        <w:shd w:val="clear" w:color="auto" w:fill="FFFFFF"/>
        <w:spacing w:after="0" w:line="315" w:lineRule="atLeast"/>
        <w:ind w:left="90"/>
        <w:textAlignment w:val="baseline"/>
        <w:rPr>
          <w:rFonts w:ascii="Helvetica" w:eastAsia="Times New Roman" w:hAnsi="Helvetica" w:cs="Times New Roman"/>
          <w:b/>
          <w:bCs/>
          <w:color w:val="262626" w:themeColor="text1" w:themeTint="D9"/>
          <w:sz w:val="20"/>
          <w:szCs w:val="20"/>
        </w:rPr>
      </w:pPr>
      <w:r w:rsidRPr="009F1DA6">
        <w:rPr>
          <w:rFonts w:ascii="Helvetica" w:eastAsia="Times New Roman" w:hAnsi="Helvetica" w:cs="Times New Roman"/>
          <w:b/>
          <w:bCs/>
          <w:color w:val="262626" w:themeColor="text1" w:themeTint="D9"/>
          <w:sz w:val="20"/>
          <w:szCs w:val="20"/>
        </w:rPr>
        <w:t>My Responsibilities:</w:t>
      </w:r>
      <w:r w:rsidR="00836511" w:rsidRPr="009F1DA6">
        <w:rPr>
          <w:rFonts w:ascii="Helvetica" w:eastAsia="Times New Roman" w:hAnsi="Helvetica" w:cs="Times New Roman"/>
          <w:b/>
          <w:bCs/>
          <w:color w:val="262626" w:themeColor="text1" w:themeTint="D9"/>
          <w:sz w:val="20"/>
          <w:szCs w:val="20"/>
        </w:rPr>
        <w:tab/>
      </w:r>
    </w:p>
    <w:p w:rsidR="009F1DA6" w:rsidRPr="009F1DA6" w:rsidRDefault="009F1DA6" w:rsidP="00397217">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color w:val="262626" w:themeColor="text1" w:themeTint="D9"/>
          <w:sz w:val="20"/>
          <w:szCs w:val="20"/>
        </w:rPr>
      </w:pPr>
      <w:r w:rsidRPr="009F1DA6">
        <w:rPr>
          <w:rFonts w:ascii="Helvetica" w:eastAsia="Times New Roman" w:hAnsi="Helvetica" w:cs="Times New Roman"/>
          <w:color w:val="262626" w:themeColor="text1" w:themeTint="D9"/>
          <w:sz w:val="20"/>
          <w:szCs w:val="20"/>
        </w:rPr>
        <w:t xml:space="preserve">Teaching the following Courses in English: </w:t>
      </w:r>
    </w:p>
    <w:p w:rsidR="009F1DA6" w:rsidRPr="009F1DA6" w:rsidRDefault="009F1DA6" w:rsidP="00397217">
      <w:pPr>
        <w:pStyle w:val="ListParagraph"/>
        <w:shd w:val="clear" w:color="auto" w:fill="FFFFFF"/>
        <w:spacing w:after="360" w:line="240" w:lineRule="auto"/>
        <w:ind w:left="90" w:right="-720"/>
        <w:textAlignment w:val="baseline"/>
        <w:rPr>
          <w:rFonts w:ascii="Helvetica" w:eastAsia="Times New Roman" w:hAnsi="Helvetica" w:cs="Times New Roman"/>
          <w:color w:val="262626" w:themeColor="text1" w:themeTint="D9"/>
          <w:sz w:val="20"/>
          <w:szCs w:val="20"/>
        </w:rPr>
      </w:pPr>
      <w:r w:rsidRPr="009F1DA6">
        <w:rPr>
          <w:rFonts w:ascii="Helvetica" w:eastAsia="Times New Roman" w:hAnsi="Helvetica" w:cs="Times New Roman"/>
          <w:color w:val="262626" w:themeColor="text1" w:themeTint="D9"/>
          <w:sz w:val="20"/>
          <w:szCs w:val="20"/>
        </w:rPr>
        <w:t>(</w:t>
      </w:r>
      <w:r w:rsidRPr="009F1DA6">
        <w:rPr>
          <w:rFonts w:ascii="Helvetica" w:eastAsia="Times New Roman" w:hAnsi="Helvetica" w:cs="Times New Roman"/>
          <w:i/>
          <w:iCs/>
          <w:color w:val="262626" w:themeColor="text1" w:themeTint="D9"/>
          <w:sz w:val="20"/>
          <w:szCs w:val="20"/>
          <w:u w:val="single"/>
        </w:rPr>
        <w:t xml:space="preserve">Commercial Law, Banking Laws, Agency Law, </w:t>
      </w:r>
      <w:r w:rsidR="00275A14" w:rsidRPr="009F1DA6">
        <w:rPr>
          <w:rFonts w:ascii="Helvetica" w:eastAsia="Times New Roman" w:hAnsi="Helvetica" w:cs="Times New Roman"/>
          <w:i/>
          <w:iCs/>
          <w:color w:val="262626" w:themeColor="text1" w:themeTint="D9"/>
          <w:sz w:val="20"/>
          <w:szCs w:val="20"/>
          <w:u w:val="single"/>
        </w:rPr>
        <w:t>and Company</w:t>
      </w:r>
      <w:r w:rsidRPr="009F1DA6">
        <w:rPr>
          <w:rFonts w:ascii="Helvetica" w:eastAsia="Times New Roman" w:hAnsi="Helvetica" w:cs="Times New Roman"/>
          <w:i/>
          <w:iCs/>
          <w:color w:val="262626" w:themeColor="text1" w:themeTint="D9"/>
          <w:sz w:val="20"/>
          <w:szCs w:val="20"/>
          <w:u w:val="single"/>
        </w:rPr>
        <w:t xml:space="preserve"> Law of Trade</w:t>
      </w:r>
      <w:r w:rsidRPr="009F1DA6">
        <w:rPr>
          <w:rFonts w:ascii="Helvetica" w:eastAsia="Times New Roman" w:hAnsi="Helvetica" w:cs="Times New Roman"/>
          <w:color w:val="262626" w:themeColor="text1" w:themeTint="D9"/>
          <w:sz w:val="20"/>
          <w:szCs w:val="20"/>
        </w:rPr>
        <w:t>)</w:t>
      </w:r>
      <w:r>
        <w:rPr>
          <w:rFonts w:ascii="Helvetica" w:eastAsia="Times New Roman" w:hAnsi="Helvetica" w:cs="Times New Roman"/>
          <w:color w:val="262626" w:themeColor="text1" w:themeTint="D9"/>
          <w:sz w:val="20"/>
          <w:szCs w:val="20"/>
        </w:rPr>
        <w:t>;</w:t>
      </w:r>
    </w:p>
    <w:p w:rsidR="009F1DA6" w:rsidRPr="009F1DA6" w:rsidRDefault="009F1DA6" w:rsidP="00397217">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color w:val="262626" w:themeColor="text1" w:themeTint="D9"/>
          <w:sz w:val="20"/>
          <w:szCs w:val="20"/>
        </w:rPr>
      </w:pPr>
      <w:r w:rsidRPr="009F1DA6">
        <w:rPr>
          <w:rFonts w:ascii="Helvetica" w:eastAsia="Times New Roman" w:hAnsi="Helvetica" w:cs="Times New Roman"/>
          <w:color w:val="262626" w:themeColor="text1" w:themeTint="D9"/>
          <w:sz w:val="20"/>
          <w:szCs w:val="20"/>
        </w:rPr>
        <w:t>Acted as Legal Advisor to the</w:t>
      </w:r>
      <w:r w:rsidR="00631799">
        <w:rPr>
          <w:rFonts w:ascii="Helvetica" w:eastAsia="Times New Roman" w:hAnsi="Helvetica" w:cs="Times New Roman"/>
          <w:color w:val="262626" w:themeColor="text1" w:themeTint="D9"/>
          <w:sz w:val="20"/>
          <w:szCs w:val="20"/>
        </w:rPr>
        <w:t xml:space="preserve"> University President;</w:t>
      </w:r>
    </w:p>
    <w:p w:rsidR="00631799" w:rsidRPr="003F2420" w:rsidRDefault="009F1DA6" w:rsidP="00397217">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color w:val="262626" w:themeColor="text1" w:themeTint="D9"/>
          <w:sz w:val="16"/>
          <w:szCs w:val="16"/>
        </w:rPr>
      </w:pPr>
      <w:r w:rsidRPr="009F1DA6">
        <w:rPr>
          <w:rFonts w:ascii="Helvetica" w:eastAsia="Times New Roman" w:hAnsi="Helvetica" w:cs="Times New Roman"/>
          <w:color w:val="262626" w:themeColor="text1" w:themeTint="D9"/>
          <w:sz w:val="20"/>
          <w:szCs w:val="20"/>
        </w:rPr>
        <w:t>Drafted and reviewed all types of Agreements between the university and third parties</w:t>
      </w:r>
      <w:r w:rsidR="00631799">
        <w:rPr>
          <w:rFonts w:ascii="Helvetica" w:eastAsia="Times New Roman" w:hAnsi="Helvetica" w:cs="Times New Roman"/>
          <w:color w:val="262626" w:themeColor="text1" w:themeTint="D9"/>
          <w:sz w:val="20"/>
          <w:szCs w:val="20"/>
        </w:rPr>
        <w:t>;</w:t>
      </w:r>
      <w:r w:rsidR="00397217" w:rsidRPr="003F2420">
        <w:rPr>
          <w:rFonts w:ascii="Helvetica" w:eastAsia="Times New Roman" w:hAnsi="Helvetica" w:cs="Times New Roman"/>
          <w:color w:val="262626" w:themeColor="text1" w:themeTint="D9"/>
          <w:sz w:val="16"/>
          <w:szCs w:val="16"/>
        </w:rPr>
        <w:t xml:space="preserve"> </w:t>
      </w:r>
    </w:p>
    <w:p w:rsidR="009F1DA6" w:rsidRDefault="00631799" w:rsidP="00526901">
      <w:pPr>
        <w:pStyle w:val="ListParagraph"/>
        <w:numPr>
          <w:ilvl w:val="0"/>
          <w:numId w:val="5"/>
        </w:numPr>
        <w:shd w:val="clear" w:color="auto" w:fill="FFFFFF"/>
        <w:spacing w:after="360" w:line="315" w:lineRule="atLeast"/>
        <w:ind w:left="90"/>
        <w:textAlignment w:val="baseline"/>
        <w:rPr>
          <w:rFonts w:ascii="Helvetica" w:eastAsia="Times New Roman" w:hAnsi="Helvetica" w:cs="Times New Roman"/>
          <w:b/>
          <w:bCs/>
          <w:color w:val="262626" w:themeColor="text1" w:themeTint="D9"/>
          <w:sz w:val="20"/>
          <w:szCs w:val="20"/>
        </w:rPr>
      </w:pPr>
      <w:r w:rsidRPr="00631799">
        <w:rPr>
          <w:rFonts w:ascii="Helvetica" w:eastAsia="Times New Roman" w:hAnsi="Helvetica" w:cs="Times New Roman"/>
          <w:b/>
          <w:bCs/>
          <w:color w:val="262626" w:themeColor="text1" w:themeTint="D9"/>
          <w:sz w:val="20"/>
          <w:szCs w:val="20"/>
        </w:rPr>
        <w:t xml:space="preserve">2005 to 2007 </w:t>
      </w:r>
      <w:r w:rsidRPr="00631799">
        <w:rPr>
          <w:rFonts w:ascii="Helvetica" w:eastAsia="Times New Roman" w:hAnsi="Helvetica" w:cs="Times New Roman"/>
          <w:b/>
          <w:bCs/>
          <w:color w:val="262626" w:themeColor="text1" w:themeTint="D9"/>
          <w:sz w:val="20"/>
          <w:szCs w:val="20"/>
        </w:rPr>
        <w:tab/>
        <w:t>The General Counsel</w:t>
      </w:r>
      <w:r w:rsidR="00590CC7">
        <w:rPr>
          <w:rFonts w:ascii="Helvetica" w:eastAsia="Times New Roman" w:hAnsi="Helvetica" w:cs="Times New Roman"/>
          <w:b/>
          <w:bCs/>
          <w:color w:val="262626" w:themeColor="text1" w:themeTint="D9"/>
          <w:sz w:val="20"/>
          <w:szCs w:val="20"/>
        </w:rPr>
        <w:t xml:space="preserve"> Legal</w:t>
      </w:r>
      <w:r w:rsidRPr="00631799">
        <w:rPr>
          <w:rFonts w:ascii="Helvetica" w:eastAsia="Times New Roman" w:hAnsi="Helvetica" w:cs="Times New Roman"/>
          <w:b/>
          <w:bCs/>
          <w:color w:val="262626" w:themeColor="text1" w:themeTint="D9"/>
          <w:sz w:val="20"/>
          <w:szCs w:val="20"/>
        </w:rPr>
        <w:tab/>
      </w:r>
      <w:r w:rsidRPr="00631799">
        <w:rPr>
          <w:rFonts w:ascii="Helvetica" w:eastAsia="Times New Roman" w:hAnsi="Helvetica" w:cs="Times New Roman"/>
          <w:b/>
          <w:bCs/>
          <w:color w:val="262626" w:themeColor="text1" w:themeTint="D9"/>
          <w:sz w:val="20"/>
          <w:szCs w:val="20"/>
        </w:rPr>
        <w:tab/>
        <w:t>Gulf Air</w:t>
      </w:r>
      <w:r w:rsidR="00590CC7">
        <w:rPr>
          <w:rFonts w:ascii="Helvetica" w:eastAsia="Times New Roman" w:hAnsi="Helvetica" w:cs="Times New Roman"/>
          <w:b/>
          <w:bCs/>
          <w:color w:val="262626" w:themeColor="text1" w:themeTint="D9"/>
          <w:sz w:val="20"/>
          <w:szCs w:val="20"/>
        </w:rPr>
        <w:t>, Bahrain</w:t>
      </w:r>
      <w:r w:rsidRPr="00631799">
        <w:rPr>
          <w:rFonts w:ascii="Helvetica" w:eastAsia="Times New Roman" w:hAnsi="Helvetica" w:cs="Times New Roman"/>
          <w:b/>
          <w:bCs/>
          <w:color w:val="262626" w:themeColor="text1" w:themeTint="D9"/>
          <w:sz w:val="20"/>
          <w:szCs w:val="20"/>
        </w:rPr>
        <w:t xml:space="preserve"> </w:t>
      </w:r>
    </w:p>
    <w:p w:rsidR="00631799" w:rsidRPr="00590CC7" w:rsidRDefault="00631799" w:rsidP="00526901">
      <w:pPr>
        <w:pStyle w:val="ListParagraph"/>
        <w:shd w:val="clear" w:color="auto" w:fill="FFFFFF"/>
        <w:spacing w:after="360" w:line="315" w:lineRule="atLeast"/>
        <w:ind w:left="90"/>
        <w:textAlignment w:val="baseline"/>
        <w:rPr>
          <w:rFonts w:ascii="Helvetica" w:eastAsia="Times New Roman" w:hAnsi="Helvetica" w:cs="Times New Roman"/>
          <w:i/>
          <w:iCs/>
          <w:color w:val="262626" w:themeColor="text1" w:themeTint="D9"/>
          <w:sz w:val="20"/>
          <w:szCs w:val="20"/>
        </w:rPr>
      </w:pPr>
      <w:r w:rsidRPr="00631799">
        <w:rPr>
          <w:rFonts w:ascii="Helvetica" w:eastAsia="Times New Roman" w:hAnsi="Helvetica" w:cs="Times New Roman"/>
          <w:b/>
          <w:bCs/>
          <w:color w:val="262626" w:themeColor="text1" w:themeTint="D9"/>
          <w:sz w:val="20"/>
          <w:szCs w:val="20"/>
        </w:rPr>
        <w:t>My Responsibilities:</w:t>
      </w:r>
      <w:r w:rsidR="00590CC7">
        <w:rPr>
          <w:rFonts w:ascii="Helvetica" w:eastAsia="Times New Roman" w:hAnsi="Helvetica" w:cs="Times New Roman"/>
          <w:b/>
          <w:bCs/>
          <w:color w:val="262626" w:themeColor="text1" w:themeTint="D9"/>
          <w:sz w:val="20"/>
          <w:szCs w:val="20"/>
        </w:rPr>
        <w:t xml:space="preserve"> </w:t>
      </w:r>
      <w:r w:rsidR="00590CC7" w:rsidRPr="00590CC7">
        <w:rPr>
          <w:rFonts w:ascii="Helvetica" w:eastAsia="Times New Roman" w:hAnsi="Helvetica" w:cs="Times New Roman"/>
          <w:b/>
          <w:bCs/>
          <w:color w:val="262626" w:themeColor="text1" w:themeTint="D9"/>
          <w:sz w:val="20"/>
          <w:szCs w:val="20"/>
        </w:rPr>
        <w:t xml:space="preserve"> </w:t>
      </w:r>
      <w:r w:rsidR="00590CC7" w:rsidRPr="00590CC7">
        <w:rPr>
          <w:rFonts w:ascii="Helvetica" w:eastAsia="Times New Roman" w:hAnsi="Helvetica" w:cs="Times New Roman"/>
          <w:i/>
          <w:iCs/>
          <w:color w:val="262626" w:themeColor="text1" w:themeTint="D9"/>
          <w:sz w:val="20"/>
          <w:szCs w:val="20"/>
        </w:rPr>
        <w:t xml:space="preserve">(between other </w:t>
      </w:r>
      <w:r w:rsidR="00590CC7">
        <w:rPr>
          <w:rFonts w:ascii="Helvetica" w:eastAsia="Times New Roman" w:hAnsi="Helvetica" w:cs="Times New Roman"/>
          <w:i/>
          <w:iCs/>
          <w:color w:val="262626" w:themeColor="text1" w:themeTint="D9"/>
          <w:sz w:val="20"/>
          <w:szCs w:val="20"/>
        </w:rPr>
        <w:t>responsibilities</w:t>
      </w:r>
      <w:r w:rsidR="00590CC7" w:rsidRPr="00590CC7">
        <w:rPr>
          <w:rFonts w:ascii="Helvetica" w:eastAsia="Times New Roman" w:hAnsi="Helvetica" w:cs="Times New Roman"/>
          <w:i/>
          <w:iCs/>
          <w:color w:val="262626" w:themeColor="text1" w:themeTint="D9"/>
          <w:sz w:val="20"/>
          <w:szCs w:val="20"/>
        </w:rPr>
        <w:t>)</w:t>
      </w:r>
    </w:p>
    <w:p w:rsidR="00631799" w:rsidRPr="00631799" w:rsidRDefault="00631799" w:rsidP="00526901">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color w:val="262626" w:themeColor="text1" w:themeTint="D9"/>
          <w:sz w:val="20"/>
          <w:szCs w:val="20"/>
        </w:rPr>
      </w:pPr>
      <w:r w:rsidRPr="00631799">
        <w:rPr>
          <w:rFonts w:ascii="Helvetica" w:eastAsia="Times New Roman" w:hAnsi="Helvetica" w:cs="Times New Roman"/>
          <w:color w:val="262626" w:themeColor="text1" w:themeTint="D9"/>
          <w:sz w:val="20"/>
          <w:szCs w:val="20"/>
        </w:rPr>
        <w:t>Take controls of the legal function for the businesses in particular aeronautical issues with emphasize on the obligation of the company within European, Middle East and North America routs, ensuring that the interests of the organization are protected at all times;</w:t>
      </w:r>
    </w:p>
    <w:p w:rsidR="00631799" w:rsidRPr="00631799" w:rsidRDefault="00631799" w:rsidP="00526901">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color w:val="262626" w:themeColor="text1" w:themeTint="D9"/>
          <w:sz w:val="20"/>
          <w:szCs w:val="20"/>
        </w:rPr>
      </w:pPr>
      <w:r w:rsidRPr="00631799">
        <w:rPr>
          <w:rFonts w:ascii="Helvetica" w:eastAsia="Times New Roman" w:hAnsi="Helvetica" w:cs="Times New Roman"/>
          <w:color w:val="262626" w:themeColor="text1" w:themeTint="D9"/>
          <w:sz w:val="20"/>
          <w:szCs w:val="20"/>
        </w:rPr>
        <w:t>Drafted, structured, reviewed and negotiated strategic and complex commercial economic, financial/banking, agreements and corporate transactions, including highly structured partnerships and complex mergers, acquisitions and dispositions;</w:t>
      </w:r>
    </w:p>
    <w:p w:rsidR="00631799" w:rsidRPr="00631799" w:rsidRDefault="00631799" w:rsidP="00526901">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color w:val="262626" w:themeColor="text1" w:themeTint="D9"/>
          <w:sz w:val="20"/>
          <w:szCs w:val="20"/>
        </w:rPr>
      </w:pPr>
      <w:r w:rsidRPr="00631799">
        <w:rPr>
          <w:rFonts w:ascii="Helvetica" w:eastAsia="Times New Roman" w:hAnsi="Helvetica" w:cs="Times New Roman"/>
          <w:color w:val="262626" w:themeColor="text1" w:themeTint="D9"/>
          <w:sz w:val="20"/>
          <w:szCs w:val="20"/>
        </w:rPr>
        <w:t>Developed and directed the strategic plan for the legal department planning;</w:t>
      </w:r>
    </w:p>
    <w:p w:rsidR="00631799" w:rsidRPr="00631799" w:rsidRDefault="00631799" w:rsidP="00526901">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color w:val="262626" w:themeColor="text1" w:themeTint="D9"/>
          <w:sz w:val="20"/>
          <w:szCs w:val="20"/>
        </w:rPr>
      </w:pPr>
      <w:r w:rsidRPr="00631799">
        <w:rPr>
          <w:rFonts w:ascii="Helvetica" w:eastAsia="Times New Roman" w:hAnsi="Helvetica" w:cs="Times New Roman"/>
          <w:color w:val="262626" w:themeColor="text1" w:themeTint="D9"/>
          <w:sz w:val="20"/>
          <w:szCs w:val="20"/>
        </w:rPr>
        <w:t>Oversaw company’s mandate and practices, policies regulations and related regulatory compliance;</w:t>
      </w:r>
    </w:p>
    <w:p w:rsidR="00631799" w:rsidRPr="00590CC7" w:rsidRDefault="00631799" w:rsidP="00526901">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i/>
          <w:iCs/>
          <w:color w:val="262626" w:themeColor="text1" w:themeTint="D9"/>
          <w:sz w:val="20"/>
          <w:szCs w:val="20"/>
        </w:rPr>
      </w:pPr>
      <w:r w:rsidRPr="00631799">
        <w:rPr>
          <w:rFonts w:ascii="Helvetica" w:eastAsia="Times New Roman" w:hAnsi="Helvetica" w:cs="Times New Roman"/>
          <w:color w:val="262626" w:themeColor="text1" w:themeTint="D9"/>
          <w:sz w:val="20"/>
          <w:szCs w:val="20"/>
        </w:rPr>
        <w:t xml:space="preserve">Member in the negotiation team for all commercial, financial, </w:t>
      </w:r>
      <w:r w:rsidR="00590CC7">
        <w:rPr>
          <w:rFonts w:ascii="Helvetica" w:eastAsia="Times New Roman" w:hAnsi="Helvetica" w:cs="Times New Roman"/>
          <w:color w:val="262626" w:themeColor="text1" w:themeTint="D9"/>
          <w:sz w:val="20"/>
          <w:szCs w:val="20"/>
        </w:rPr>
        <w:t xml:space="preserve">technical </w:t>
      </w:r>
      <w:r w:rsidRPr="00631799">
        <w:rPr>
          <w:rFonts w:ascii="Helvetica" w:eastAsia="Times New Roman" w:hAnsi="Helvetica" w:cs="Times New Roman"/>
          <w:color w:val="262626" w:themeColor="text1" w:themeTint="D9"/>
          <w:sz w:val="20"/>
          <w:szCs w:val="20"/>
        </w:rPr>
        <w:t>aviation contractual documents, agreements, such as</w:t>
      </w:r>
      <w:r w:rsidRPr="00275A14">
        <w:rPr>
          <w:rFonts w:ascii="Helvetica" w:eastAsia="Times New Roman" w:hAnsi="Helvetica" w:cs="Times New Roman"/>
          <w:color w:val="262626" w:themeColor="text1" w:themeTint="D9"/>
          <w:sz w:val="20"/>
          <w:szCs w:val="20"/>
        </w:rPr>
        <w:t>: Cod-Share, Ground Handling, Catering, General Sales Agents, Aircraft, Charter, Lease(dry/wet) &amp; Purchase, Aircraft &amp; Engine maintenance, Alliances,  Slots allocation,  Fuel,  agreements,   Air Service Transit agreements, Air Service agreement</w:t>
      </w:r>
    </w:p>
    <w:p w:rsidR="003E4860" w:rsidRPr="003E4860" w:rsidRDefault="003E4860" w:rsidP="00526901">
      <w:pPr>
        <w:pStyle w:val="ListParagraph"/>
        <w:shd w:val="clear" w:color="auto" w:fill="FFFFFF"/>
        <w:spacing w:after="360" w:line="315" w:lineRule="atLeast"/>
        <w:ind w:left="90"/>
        <w:textAlignment w:val="baseline"/>
        <w:rPr>
          <w:rFonts w:ascii="Helvetica" w:eastAsia="Times New Roman" w:hAnsi="Helvetica" w:cs="Times New Roman"/>
          <w:b/>
          <w:bCs/>
          <w:color w:val="262626" w:themeColor="text1" w:themeTint="D9"/>
          <w:sz w:val="20"/>
          <w:szCs w:val="20"/>
        </w:rPr>
      </w:pPr>
      <w:r w:rsidRPr="003E4860">
        <w:rPr>
          <w:rFonts w:ascii="Helvetica" w:eastAsia="Times New Roman" w:hAnsi="Helvetica" w:cs="Times New Roman"/>
          <w:b/>
          <w:bCs/>
          <w:color w:val="262626" w:themeColor="text1" w:themeTint="D9"/>
          <w:sz w:val="20"/>
          <w:szCs w:val="20"/>
        </w:rPr>
        <w:t>Achievements:</w:t>
      </w:r>
    </w:p>
    <w:p w:rsidR="00526901"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526901">
        <w:rPr>
          <w:rFonts w:ascii="Helvetica" w:eastAsia="Times New Roman" w:hAnsi="Helvetica" w:cs="Times New Roman"/>
          <w:color w:val="262626" w:themeColor="text1" w:themeTint="D9"/>
          <w:sz w:val="20"/>
          <w:szCs w:val="20"/>
        </w:rPr>
        <w:t>I have created a Legal Department with aviation and Courts Legal expertise and Lawyers;</w:t>
      </w:r>
    </w:p>
    <w:p w:rsidR="00526901"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526901">
        <w:rPr>
          <w:rFonts w:ascii="Helvetica" w:eastAsia="Times New Roman" w:hAnsi="Helvetica" w:cs="Times New Roman"/>
          <w:color w:val="262626" w:themeColor="text1" w:themeTint="D9"/>
          <w:sz w:val="20"/>
          <w:szCs w:val="20"/>
        </w:rPr>
        <w:t>In 2006, I have introduced the “General Conditions of Carriage for Passenger &amp; Cargo” in accordance with Montreal Convention of 1999 &amp; Warsaw Convention, IATA Resolution and Rules, on Gulf Air Website and Hard formats, which was never been updated since 1997;</w:t>
      </w:r>
    </w:p>
    <w:p w:rsidR="00526901"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526901">
        <w:rPr>
          <w:rFonts w:ascii="Helvetica" w:eastAsia="Times New Roman" w:hAnsi="Helvetica" w:cs="Times New Roman"/>
          <w:color w:val="262626" w:themeColor="text1" w:themeTint="D9"/>
          <w:sz w:val="20"/>
          <w:szCs w:val="20"/>
        </w:rPr>
        <w:t>Late 2006 I have prepared, drafted and implemented the E-Ticketing”;</w:t>
      </w:r>
    </w:p>
    <w:p w:rsidR="00526901"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526901">
        <w:rPr>
          <w:rFonts w:ascii="Helvetica" w:eastAsia="Times New Roman" w:hAnsi="Helvetica" w:cs="Times New Roman"/>
          <w:color w:val="262626" w:themeColor="text1" w:themeTint="D9"/>
          <w:sz w:val="20"/>
          <w:szCs w:val="20"/>
        </w:rPr>
        <w:t>Finalizing the claim of “Gulf Air Trade Marks and completing its Registrations and Renewal Worldwide” which never been done since early 50th;</w:t>
      </w:r>
    </w:p>
    <w:p w:rsidR="00526901"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526901">
        <w:rPr>
          <w:rFonts w:ascii="Helvetica" w:eastAsia="Times New Roman" w:hAnsi="Helvetica" w:cs="Times New Roman"/>
          <w:color w:val="262626" w:themeColor="text1" w:themeTint="D9"/>
          <w:sz w:val="20"/>
          <w:szCs w:val="20"/>
        </w:rPr>
        <w:lastRenderedPageBreak/>
        <w:t>I have introduced the first draft for Staff regulations which never been since 1987 “Staff Regulation &amp; Disciplinary Regulations”;</w:t>
      </w:r>
    </w:p>
    <w:p w:rsidR="00E265CD" w:rsidRDefault="00735F01" w:rsidP="00735F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hint="cs"/>
          <w:color w:val="262626" w:themeColor="text1" w:themeTint="D9"/>
          <w:sz w:val="20"/>
          <w:szCs w:val="20"/>
          <w:rtl/>
        </w:rPr>
        <w:t xml:space="preserve">2006 </w:t>
      </w:r>
      <w:r>
        <w:rPr>
          <w:rFonts w:ascii="Helvetica" w:eastAsia="Times New Roman" w:hAnsi="Helvetica" w:cs="Times New Roman"/>
          <w:color w:val="262626" w:themeColor="text1" w:themeTint="D9"/>
          <w:sz w:val="20"/>
          <w:szCs w:val="20"/>
        </w:rPr>
        <w:t xml:space="preserve"> I</w:t>
      </w:r>
      <w:r w:rsidR="00526901" w:rsidRPr="00526901">
        <w:rPr>
          <w:rFonts w:ascii="Helvetica" w:eastAsia="Times New Roman" w:hAnsi="Helvetica" w:cs="Times New Roman"/>
          <w:color w:val="262626" w:themeColor="text1" w:themeTint="D9"/>
          <w:sz w:val="20"/>
          <w:szCs w:val="20"/>
        </w:rPr>
        <w:t xml:space="preserve"> have achieved </w:t>
      </w:r>
      <w:r w:rsidR="00526901" w:rsidRPr="00735F01">
        <w:rPr>
          <w:rFonts w:ascii="Helvetica" w:eastAsia="Times New Roman" w:hAnsi="Helvetica" w:cs="Times New Roman"/>
          <w:i/>
          <w:iCs/>
          <w:color w:val="262626" w:themeColor="text1" w:themeTint="D9"/>
          <w:sz w:val="20"/>
          <w:szCs w:val="20"/>
          <w:u w:val="single"/>
        </w:rPr>
        <w:t>settlement out of court Case since 1987</w:t>
      </w:r>
      <w:r w:rsidR="00526901" w:rsidRPr="00526901">
        <w:rPr>
          <w:rFonts w:ascii="Helvetica" w:eastAsia="Times New Roman" w:hAnsi="Helvetica" w:cs="Times New Roman"/>
          <w:color w:val="262626" w:themeColor="text1" w:themeTint="D9"/>
          <w:sz w:val="20"/>
          <w:szCs w:val="20"/>
        </w:rPr>
        <w:t>, and “saved the company not less than 6</w:t>
      </w:r>
      <w:r>
        <w:rPr>
          <w:rFonts w:ascii="Helvetica" w:eastAsia="Times New Roman" w:hAnsi="Helvetica" w:cs="Times New Roman" w:hint="cs"/>
          <w:color w:val="262626" w:themeColor="text1" w:themeTint="D9"/>
          <w:sz w:val="20"/>
          <w:szCs w:val="20"/>
          <w:rtl/>
        </w:rPr>
        <w:t>1</w:t>
      </w:r>
      <w:r w:rsidR="00526901" w:rsidRPr="00526901">
        <w:rPr>
          <w:rFonts w:ascii="Helvetica" w:eastAsia="Times New Roman" w:hAnsi="Helvetica" w:cs="Times New Roman"/>
          <w:color w:val="262626" w:themeColor="text1" w:themeTint="D9"/>
          <w:sz w:val="20"/>
          <w:szCs w:val="20"/>
        </w:rPr>
        <w:t xml:space="preserve"> US$ Million not to  pay as a compensation to one of the GSA;</w:t>
      </w:r>
    </w:p>
    <w:p w:rsidR="00735F01" w:rsidRDefault="00055299" w:rsidP="00055299">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Pr>
          <w:rFonts w:ascii="Helvetica" w:eastAsia="Times New Roman" w:hAnsi="Helvetica" w:cs="Times New Roman"/>
          <w:color w:val="262626" w:themeColor="text1" w:themeTint="D9"/>
          <w:sz w:val="20"/>
          <w:szCs w:val="20"/>
        </w:rPr>
        <w:t xml:space="preserve">2006 </w:t>
      </w:r>
      <w:r w:rsidR="00735F01">
        <w:rPr>
          <w:rFonts w:ascii="Helvetica" w:eastAsia="Times New Roman" w:hAnsi="Helvetica" w:cs="Times New Roman"/>
          <w:color w:val="262626" w:themeColor="text1" w:themeTint="D9"/>
          <w:sz w:val="20"/>
          <w:szCs w:val="20"/>
        </w:rPr>
        <w:t xml:space="preserve">I have </w:t>
      </w:r>
      <w:r w:rsidR="00735F01" w:rsidRPr="00055299">
        <w:rPr>
          <w:rFonts w:ascii="Helvetica" w:eastAsia="Times New Roman" w:hAnsi="Helvetica" w:cs="Times New Roman"/>
          <w:i/>
          <w:iCs/>
          <w:color w:val="262626" w:themeColor="text1" w:themeTint="D9"/>
          <w:sz w:val="20"/>
          <w:szCs w:val="20"/>
          <w:u w:val="single"/>
        </w:rPr>
        <w:t xml:space="preserve">won Arbitration Case representing Gulf Air </w:t>
      </w:r>
      <w:r w:rsidRPr="00055299">
        <w:rPr>
          <w:rFonts w:ascii="Helvetica" w:eastAsia="Times New Roman" w:hAnsi="Helvetica" w:cs="Times New Roman"/>
          <w:i/>
          <w:iCs/>
          <w:color w:val="262626" w:themeColor="text1" w:themeTint="D9"/>
          <w:sz w:val="20"/>
          <w:szCs w:val="20"/>
          <w:u w:val="single"/>
        </w:rPr>
        <w:t>Against</w:t>
      </w:r>
      <w:r w:rsidR="00735F01" w:rsidRPr="00055299">
        <w:rPr>
          <w:rFonts w:ascii="Helvetica" w:eastAsia="Times New Roman" w:hAnsi="Helvetica" w:cs="Times New Roman"/>
          <w:i/>
          <w:iCs/>
          <w:color w:val="262626" w:themeColor="text1" w:themeTint="D9"/>
          <w:sz w:val="20"/>
          <w:szCs w:val="20"/>
          <w:u w:val="single"/>
        </w:rPr>
        <w:t xml:space="preserve"> American Airline in New </w:t>
      </w:r>
      <w:r w:rsidRPr="00055299">
        <w:rPr>
          <w:rFonts w:ascii="Helvetica" w:eastAsia="Times New Roman" w:hAnsi="Helvetica" w:cs="Times New Roman"/>
          <w:i/>
          <w:iCs/>
          <w:color w:val="262626" w:themeColor="text1" w:themeTint="D9"/>
          <w:sz w:val="20"/>
          <w:szCs w:val="20"/>
          <w:u w:val="single"/>
        </w:rPr>
        <w:t>York</w:t>
      </w:r>
      <w:r>
        <w:rPr>
          <w:rFonts w:ascii="Helvetica" w:eastAsia="Times New Roman" w:hAnsi="Helvetica" w:cs="Times New Roman"/>
          <w:color w:val="262626" w:themeColor="text1" w:themeTint="D9"/>
          <w:sz w:val="20"/>
          <w:szCs w:val="20"/>
        </w:rPr>
        <w:t>;</w:t>
      </w:r>
    </w:p>
    <w:p w:rsidR="00E265CD" w:rsidRDefault="00E265CD"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E265CD">
        <w:rPr>
          <w:rFonts w:ascii="Helvetica" w:eastAsia="Times New Roman" w:hAnsi="Helvetica" w:cs="Times New Roman"/>
          <w:color w:val="262626" w:themeColor="text1" w:themeTint="D9"/>
          <w:sz w:val="20"/>
          <w:szCs w:val="20"/>
        </w:rPr>
        <w:t>I</w:t>
      </w:r>
      <w:r w:rsidR="00526901" w:rsidRPr="00E265CD">
        <w:rPr>
          <w:rFonts w:ascii="Helvetica" w:eastAsia="Times New Roman" w:hAnsi="Helvetica" w:cs="Times New Roman"/>
          <w:color w:val="262626" w:themeColor="text1" w:themeTint="D9"/>
          <w:sz w:val="20"/>
          <w:szCs w:val="20"/>
        </w:rPr>
        <w:t xml:space="preserve"> have managed to get the ownership of the “Gulf Air.com Domain Name” which was stolen for over 15 years by out of court settlement;</w:t>
      </w:r>
    </w:p>
    <w:p w:rsidR="00E265CD"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E265CD">
        <w:rPr>
          <w:rFonts w:ascii="Helvetica" w:eastAsia="Times New Roman" w:hAnsi="Helvetica" w:cs="Times New Roman"/>
          <w:color w:val="262626" w:themeColor="text1" w:themeTint="D9"/>
          <w:sz w:val="20"/>
          <w:szCs w:val="20"/>
        </w:rPr>
        <w:t>I have managed to “Reduce number of Claims and protect the image and other interests of the company and minimize the number of claims” by the company’s passenger and customers by providing mechanism to support Customer Care Department;</w:t>
      </w:r>
    </w:p>
    <w:p w:rsidR="00526901" w:rsidRPr="00E265CD" w:rsidRDefault="00526901" w:rsidP="00526901">
      <w:pPr>
        <w:pStyle w:val="ListParagraph"/>
        <w:numPr>
          <w:ilvl w:val="0"/>
          <w:numId w:val="6"/>
        </w:numPr>
        <w:shd w:val="clear" w:color="auto" w:fill="FFFFFF"/>
        <w:spacing w:after="360" w:line="315" w:lineRule="atLeast"/>
        <w:ind w:left="90"/>
        <w:textAlignment w:val="baseline"/>
        <w:rPr>
          <w:rFonts w:ascii="Helvetica" w:eastAsia="Times New Roman" w:hAnsi="Helvetica" w:cs="Times New Roman"/>
          <w:color w:val="262626" w:themeColor="text1" w:themeTint="D9"/>
          <w:sz w:val="20"/>
          <w:szCs w:val="20"/>
        </w:rPr>
      </w:pPr>
      <w:r w:rsidRPr="00E265CD">
        <w:rPr>
          <w:rFonts w:ascii="Helvetica" w:eastAsia="Times New Roman" w:hAnsi="Helvetica" w:cs="Times New Roman"/>
          <w:color w:val="262626" w:themeColor="text1" w:themeTint="D9"/>
          <w:sz w:val="20"/>
          <w:szCs w:val="20"/>
        </w:rPr>
        <w:t>2006/2007, I have “saved the company about sum of One million Bahraini Dinar in Court Cases”.</w:t>
      </w:r>
    </w:p>
    <w:p w:rsidR="00401EF1" w:rsidRDefault="00401EF1" w:rsidP="00526901">
      <w:pPr>
        <w:pStyle w:val="ListParagraph"/>
        <w:numPr>
          <w:ilvl w:val="0"/>
          <w:numId w:val="5"/>
        </w:numPr>
        <w:shd w:val="clear" w:color="auto" w:fill="FFFFFF"/>
        <w:spacing w:after="360" w:line="315" w:lineRule="atLeast"/>
        <w:ind w:left="90"/>
        <w:textAlignment w:val="baseline"/>
        <w:rPr>
          <w:rFonts w:ascii="Helvetica" w:eastAsia="Times New Roman" w:hAnsi="Helvetica" w:cs="Times New Roman"/>
          <w:b/>
          <w:bCs/>
          <w:sz w:val="20"/>
          <w:szCs w:val="20"/>
        </w:rPr>
      </w:pPr>
      <w:r w:rsidRPr="00401EF1">
        <w:rPr>
          <w:rFonts w:ascii="Helvetica" w:eastAsia="Times New Roman" w:hAnsi="Helvetica" w:cs="Times New Roman"/>
          <w:b/>
          <w:bCs/>
          <w:sz w:val="20"/>
          <w:szCs w:val="20"/>
        </w:rPr>
        <w:t>200</w:t>
      </w:r>
      <w:r>
        <w:rPr>
          <w:rFonts w:ascii="Helvetica" w:eastAsia="Times New Roman" w:hAnsi="Helvetica" w:cs="Times New Roman"/>
          <w:b/>
          <w:bCs/>
          <w:sz w:val="20"/>
          <w:szCs w:val="20"/>
        </w:rPr>
        <w:t>0</w:t>
      </w:r>
      <w:r w:rsidRPr="00401EF1">
        <w:rPr>
          <w:rFonts w:ascii="Helvetica" w:eastAsia="Times New Roman" w:hAnsi="Helvetica" w:cs="Times New Roman"/>
          <w:b/>
          <w:bCs/>
          <w:sz w:val="20"/>
          <w:szCs w:val="20"/>
        </w:rPr>
        <w:t xml:space="preserve"> to 200</w:t>
      </w:r>
      <w:r>
        <w:rPr>
          <w:rFonts w:ascii="Helvetica" w:eastAsia="Times New Roman" w:hAnsi="Helvetica" w:cs="Times New Roman"/>
          <w:b/>
          <w:bCs/>
          <w:sz w:val="20"/>
          <w:szCs w:val="20"/>
        </w:rPr>
        <w:t>5</w:t>
      </w:r>
      <w:r w:rsidRPr="00401EF1">
        <w:rPr>
          <w:rFonts w:ascii="Helvetica" w:eastAsia="Times New Roman" w:hAnsi="Helvetica" w:cs="Times New Roman"/>
          <w:b/>
          <w:bCs/>
          <w:sz w:val="20"/>
          <w:szCs w:val="20"/>
        </w:rPr>
        <w:t xml:space="preserve"> </w:t>
      </w:r>
      <w:r w:rsidRPr="00401EF1">
        <w:rPr>
          <w:rFonts w:ascii="Helvetica" w:eastAsia="Times New Roman" w:hAnsi="Helvetica" w:cs="Times New Roman"/>
          <w:b/>
          <w:bCs/>
          <w:sz w:val="20"/>
          <w:szCs w:val="20"/>
        </w:rPr>
        <w:tab/>
      </w:r>
      <w:r>
        <w:rPr>
          <w:rFonts w:ascii="Helvetica" w:eastAsia="Times New Roman" w:hAnsi="Helvetica" w:cs="Times New Roman"/>
          <w:b/>
          <w:bCs/>
          <w:sz w:val="20"/>
          <w:szCs w:val="20"/>
        </w:rPr>
        <w:t xml:space="preserve">Senior </w:t>
      </w:r>
      <w:r w:rsidRPr="00401EF1">
        <w:rPr>
          <w:rFonts w:ascii="Helvetica" w:eastAsia="Times New Roman" w:hAnsi="Helvetica" w:cs="Times New Roman"/>
          <w:b/>
          <w:bCs/>
          <w:sz w:val="20"/>
          <w:szCs w:val="20"/>
        </w:rPr>
        <w:t>Legal</w:t>
      </w:r>
      <w:r>
        <w:rPr>
          <w:rFonts w:ascii="Helvetica" w:eastAsia="Times New Roman" w:hAnsi="Helvetica" w:cs="Times New Roman"/>
          <w:b/>
          <w:bCs/>
          <w:sz w:val="20"/>
          <w:szCs w:val="20"/>
        </w:rPr>
        <w:t xml:space="preserve"> Expert</w:t>
      </w:r>
      <w:r w:rsidRPr="00401EF1">
        <w:rPr>
          <w:rFonts w:ascii="Helvetica" w:eastAsia="Times New Roman" w:hAnsi="Helvetica" w:cs="Times New Roman"/>
          <w:b/>
          <w:bCs/>
          <w:sz w:val="20"/>
          <w:szCs w:val="20"/>
        </w:rPr>
        <w:tab/>
      </w:r>
      <w:r w:rsidRPr="00401EF1">
        <w:rPr>
          <w:rFonts w:ascii="Helvetica" w:eastAsia="Times New Roman" w:hAnsi="Helvetica" w:cs="Times New Roman"/>
          <w:b/>
          <w:bCs/>
          <w:sz w:val="20"/>
          <w:szCs w:val="20"/>
        </w:rPr>
        <w:tab/>
      </w:r>
      <w:r>
        <w:rPr>
          <w:rFonts w:ascii="Helvetica" w:eastAsia="Times New Roman" w:hAnsi="Helvetica" w:cs="Times New Roman"/>
          <w:b/>
          <w:bCs/>
          <w:sz w:val="20"/>
          <w:szCs w:val="20"/>
        </w:rPr>
        <w:t>Kuwait Airways,</w:t>
      </w:r>
      <w:r w:rsidRPr="00401EF1">
        <w:rPr>
          <w:rFonts w:ascii="Helvetica" w:eastAsia="Times New Roman" w:hAnsi="Helvetica" w:cs="Times New Roman"/>
          <w:b/>
          <w:bCs/>
          <w:sz w:val="20"/>
          <w:szCs w:val="20"/>
        </w:rPr>
        <w:t xml:space="preserve"> </w:t>
      </w:r>
      <w:r>
        <w:rPr>
          <w:rFonts w:ascii="Helvetica" w:eastAsia="Times New Roman" w:hAnsi="Helvetica" w:cs="Times New Roman"/>
          <w:b/>
          <w:bCs/>
          <w:sz w:val="20"/>
          <w:szCs w:val="20"/>
        </w:rPr>
        <w:t>Kuwait</w:t>
      </w:r>
    </w:p>
    <w:p w:rsidR="00401EF1" w:rsidRDefault="00401EF1" w:rsidP="00526901">
      <w:pPr>
        <w:pStyle w:val="ListParagraph"/>
        <w:shd w:val="clear" w:color="auto" w:fill="FFFFFF"/>
        <w:spacing w:after="360" w:line="315" w:lineRule="atLeast"/>
        <w:ind w:left="90"/>
        <w:textAlignment w:val="baseline"/>
        <w:rPr>
          <w:rFonts w:ascii="Helvetica" w:eastAsia="Times New Roman" w:hAnsi="Helvetica" w:cs="Times New Roman"/>
          <w:b/>
          <w:bCs/>
          <w:sz w:val="20"/>
          <w:szCs w:val="20"/>
        </w:rPr>
      </w:pPr>
      <w:r w:rsidRPr="00401EF1">
        <w:rPr>
          <w:rFonts w:ascii="Helvetica" w:eastAsia="Times New Roman" w:hAnsi="Helvetica" w:cs="Times New Roman"/>
          <w:b/>
          <w:bCs/>
          <w:sz w:val="20"/>
          <w:szCs w:val="20"/>
        </w:rPr>
        <w:t>My Responsibilities:  (</w:t>
      </w:r>
      <w:r w:rsidRPr="00401EF1">
        <w:rPr>
          <w:rFonts w:ascii="Helvetica" w:eastAsia="Times New Roman" w:hAnsi="Helvetica" w:cs="Times New Roman"/>
          <w:i/>
          <w:iCs/>
          <w:sz w:val="20"/>
          <w:szCs w:val="20"/>
        </w:rPr>
        <w:t>between other responsibilities</w:t>
      </w:r>
      <w:r w:rsidRPr="00401EF1">
        <w:rPr>
          <w:rFonts w:ascii="Helvetica" w:eastAsia="Times New Roman" w:hAnsi="Helvetica" w:cs="Times New Roman"/>
          <w:b/>
          <w:bCs/>
          <w:sz w:val="20"/>
          <w:szCs w:val="20"/>
        </w:rPr>
        <w:t>)</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Provided advice and assistance to the Board Members, Chief Executive Officer, and Management Committee on legal, administrative and Aeronautical procedural matters, difficulties of airlines &amp; aviation rules and regulations, commercial law, labour law and related matters;</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Drafted, reviewed, part of the negotiation team for all technical, commercial, financial, aviation contractual documents, agreements, such as: Cod-Share, Ground Handling, Catering, General Sales Agents, Aircraft, Charter, Lease(dry/wet) &amp; Purchase, Aircraft &amp; Engine maintenance, Alliances,  Slots allocation,  Fuel,  agreements,   Air Service Transit agreements, Air Service agreement, JV, MOU, MOA;</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safety and Human factors, the Mobile Equipment in accordance of Cape Town convention of 2001;</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Planning, conducting, drafting and interpreting contracts, bilateral/collective agreements; legal research/advice; tenders and auction documents, service/financial policies and regulations, corporate law as assigned;</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Reviewing legal rules and decisions of the corporation</w:t>
      </w:r>
      <w:r>
        <w:rPr>
          <w:rFonts w:ascii="Helvetica" w:eastAsia="Times New Roman" w:hAnsi="Helvetica" w:cs="Times New Roman"/>
          <w:sz w:val="20"/>
          <w:szCs w:val="20"/>
        </w:rPr>
        <w:t>;</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Advising on legal, technical, financial, insurance or tax disputes, studding related supporting documents and providing appropriate legal advice accordingly</w:t>
      </w:r>
      <w:r>
        <w:rPr>
          <w:rFonts w:ascii="Helvetica" w:eastAsia="Times New Roman" w:hAnsi="Helvetica" w:cs="Times New Roman"/>
          <w:sz w:val="20"/>
          <w:szCs w:val="20"/>
        </w:rPr>
        <w:t>;</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Oversaw outsourced lawyer activities, investigations and disputes.</w:t>
      </w:r>
    </w:p>
    <w:p w:rsidR="00401EF1" w:rsidRP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Studying, reviewing and recommending on the international agreements referred to the corporation by Civil Aviation Authorities.</w:t>
      </w:r>
    </w:p>
    <w:p w:rsidR="00401EF1" w:rsidRDefault="00401EF1" w:rsidP="003F2420">
      <w:pPr>
        <w:pStyle w:val="ListParagraph"/>
        <w:numPr>
          <w:ilvl w:val="0"/>
          <w:numId w:val="6"/>
        </w:numPr>
        <w:shd w:val="clear" w:color="auto" w:fill="FFFFFF"/>
        <w:spacing w:after="360" w:line="240" w:lineRule="auto"/>
        <w:ind w:left="90" w:right="-720"/>
        <w:textAlignment w:val="baseline"/>
        <w:rPr>
          <w:rFonts w:ascii="Helvetica" w:eastAsia="Times New Roman" w:hAnsi="Helvetica" w:cs="Times New Roman"/>
          <w:sz w:val="20"/>
          <w:szCs w:val="20"/>
        </w:rPr>
      </w:pPr>
      <w:r w:rsidRPr="00401EF1">
        <w:rPr>
          <w:rFonts w:ascii="Helvetica" w:eastAsia="Times New Roman" w:hAnsi="Helvetica" w:cs="Times New Roman"/>
          <w:sz w:val="20"/>
          <w:szCs w:val="20"/>
        </w:rPr>
        <w:t>Liaised with safety, security, cargo, traffic, transport, passenger services and outstation departments etc. on the implementation of the necessary procedures</w:t>
      </w:r>
      <w:r>
        <w:rPr>
          <w:rFonts w:ascii="Helvetica" w:eastAsia="Times New Roman" w:hAnsi="Helvetica" w:cs="Times New Roman"/>
          <w:sz w:val="20"/>
          <w:szCs w:val="20"/>
        </w:rPr>
        <w:t>;</w:t>
      </w:r>
    </w:p>
    <w:p w:rsidR="00524AEC" w:rsidRDefault="00524AEC" w:rsidP="00526901">
      <w:pPr>
        <w:pStyle w:val="ListParagraph"/>
        <w:shd w:val="clear" w:color="auto" w:fill="FFFFFF"/>
        <w:spacing w:after="360" w:line="315" w:lineRule="atLeast"/>
        <w:ind w:left="90" w:right="-720"/>
        <w:textAlignment w:val="baseline"/>
        <w:rPr>
          <w:rFonts w:ascii="Helvetica" w:eastAsia="Times New Roman" w:hAnsi="Helvetica" w:cs="Times New Roman"/>
          <w:b/>
          <w:bCs/>
          <w:sz w:val="20"/>
          <w:szCs w:val="20"/>
        </w:rPr>
      </w:pPr>
      <w:r w:rsidRPr="00524AEC">
        <w:rPr>
          <w:rFonts w:ascii="Helvetica" w:eastAsia="Times New Roman" w:hAnsi="Helvetica" w:cs="Times New Roman"/>
          <w:b/>
          <w:bCs/>
          <w:sz w:val="20"/>
          <w:szCs w:val="20"/>
        </w:rPr>
        <w:t>Achievements:</w:t>
      </w:r>
    </w:p>
    <w:p w:rsidR="00E265CD" w:rsidRPr="00E265CD" w:rsidRDefault="00E265CD" w:rsidP="00807930">
      <w:pPr>
        <w:pStyle w:val="ListParagraph"/>
        <w:numPr>
          <w:ilvl w:val="0"/>
          <w:numId w:val="6"/>
        </w:numPr>
        <w:ind w:left="90" w:right="-720"/>
        <w:jc w:val="both"/>
        <w:rPr>
          <w:rFonts w:ascii="Helvetica" w:eastAsia="Times New Roman" w:hAnsi="Helvetica" w:cs="Times New Roman"/>
          <w:sz w:val="20"/>
          <w:szCs w:val="20"/>
        </w:rPr>
      </w:pPr>
      <w:r w:rsidRPr="00E265CD">
        <w:rPr>
          <w:rFonts w:ascii="Helvetica" w:eastAsia="Times New Roman" w:hAnsi="Helvetica" w:cs="Times New Roman"/>
          <w:sz w:val="20"/>
          <w:szCs w:val="20"/>
        </w:rPr>
        <w:t>Conducted Training Courses for  Pilots, Cabin Crow, Ground Service Staffs on various aviation topics on a regular basis from 2002 to 2005</w:t>
      </w:r>
      <w:r w:rsidR="00807930" w:rsidRPr="00807930">
        <w:t xml:space="preserve"> </w:t>
      </w:r>
      <w:r w:rsidR="00807930" w:rsidRPr="00807930">
        <w:rPr>
          <w:rFonts w:ascii="Helvetica" w:eastAsia="Times New Roman" w:hAnsi="Helvetica" w:cs="Times New Roman"/>
          <w:sz w:val="20"/>
          <w:szCs w:val="20"/>
        </w:rPr>
        <w:t>such as</w:t>
      </w:r>
      <w:r w:rsidRPr="00E265CD">
        <w:rPr>
          <w:rFonts w:ascii="Helvetica" w:eastAsia="Times New Roman" w:hAnsi="Helvetica" w:cs="Times New Roman"/>
          <w:sz w:val="20"/>
          <w:szCs w:val="20"/>
        </w:rPr>
        <w:t>: the Mobile Equipment in accordance of Cape-Town convention of 2001</w:t>
      </w:r>
      <w:r w:rsidRPr="00E265CD">
        <w:t xml:space="preserve"> </w:t>
      </w:r>
      <w:r w:rsidRPr="00E265CD">
        <w:rPr>
          <w:rFonts w:ascii="Helvetica" w:eastAsia="Times New Roman" w:hAnsi="Helvetica" w:cs="Times New Roman"/>
          <w:sz w:val="20"/>
          <w:szCs w:val="20"/>
        </w:rPr>
        <w:t>on the impact of the new national, international law and regulations imposed by foreign countries as second destination for our flights affecting the  company in particular North America and European Union, Australia, India etc. aviation rules and regulations such as Non-smoking rules on board,  Handicap needs on board, the  airline liability in case of delay, deny boarding or cancelation of flights for passengers and air cargo as been imposed by USA and EU regulations, the new liability regime in accordance to Montreal Convention of 1999;</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In 2003, I have introduced the “General Conditions of Carriage for Passenger &amp; Cargo” in accordance with Montreal Convention of 1999 &amp; Warsaw Convention, IATA Resolution and Rules, on Kuwait Airways  Website and Hard formats;</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Late 2003 I have prepared, drafted and implemented the E-Ticketing”;</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In 2004, I have introduced the first draft of the “Staff Regulation &amp; Disciplinary Regulations”;</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 xml:space="preserve">In 2005, </w:t>
      </w:r>
      <w:r w:rsidRPr="00735F01">
        <w:rPr>
          <w:rFonts w:ascii="Helvetica" w:eastAsia="Times New Roman" w:hAnsi="Helvetica" w:cs="Times New Roman"/>
          <w:i/>
          <w:iCs/>
          <w:sz w:val="20"/>
          <w:szCs w:val="20"/>
          <w:u w:val="single"/>
        </w:rPr>
        <w:t>I have wan Arbitration case against one of the GSA</w:t>
      </w:r>
      <w:r w:rsidRPr="00E265CD">
        <w:rPr>
          <w:rFonts w:ascii="Helvetica" w:eastAsia="Times New Roman" w:hAnsi="Helvetica" w:cs="Times New Roman"/>
          <w:sz w:val="20"/>
          <w:szCs w:val="20"/>
        </w:rPr>
        <w:t xml:space="preserve"> was claiming for one and half million US$. </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 xml:space="preserve">Reviewed the proposed rules on disabled passengers suggested by U.S. DOT; </w:t>
      </w:r>
    </w:p>
    <w:p w:rsidR="00E265CD" w:rsidRPr="00E265CD" w:rsidRDefault="00E265CD"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Drafted the Security Manual for Kuwait Airways;</w:t>
      </w:r>
    </w:p>
    <w:p w:rsidR="00401EF1" w:rsidRDefault="009840F7"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Pr>
          <w:rFonts w:ascii="Helvetica" w:eastAsia="Times New Roman" w:hAnsi="Helvetica" w:cs="Times New Roman"/>
          <w:sz w:val="20"/>
          <w:szCs w:val="20"/>
        </w:rPr>
        <w:t>D</w:t>
      </w:r>
      <w:r w:rsidR="00401EF1" w:rsidRPr="00401EF1">
        <w:rPr>
          <w:rFonts w:ascii="Helvetica" w:eastAsia="Times New Roman" w:hAnsi="Helvetica" w:cs="Times New Roman"/>
          <w:sz w:val="20"/>
          <w:szCs w:val="20"/>
        </w:rPr>
        <w:t>rafting the security manual, general condition of carriage for Passenger, Cargo; Operation Manual to assure its compatibility with the Kuwaiti Civil Aviation Laws, ICAO (SARP's) and IATA rules and resolutions</w:t>
      </w:r>
      <w:r>
        <w:rPr>
          <w:rFonts w:ascii="Helvetica" w:eastAsia="Times New Roman" w:hAnsi="Helvetica" w:cs="Times New Roman"/>
          <w:sz w:val="20"/>
          <w:szCs w:val="20"/>
        </w:rPr>
        <w:t>;</w:t>
      </w:r>
    </w:p>
    <w:p w:rsidR="00401EF1" w:rsidRPr="00E265CD" w:rsidRDefault="00401EF1" w:rsidP="00E265CD">
      <w:pPr>
        <w:pStyle w:val="ListParagraph"/>
        <w:numPr>
          <w:ilvl w:val="0"/>
          <w:numId w:val="6"/>
        </w:numPr>
        <w:shd w:val="clear" w:color="auto" w:fill="FFFFFF"/>
        <w:spacing w:after="360" w:line="315" w:lineRule="atLeast"/>
        <w:ind w:left="90" w:right="-720"/>
        <w:jc w:val="both"/>
        <w:textAlignment w:val="baseline"/>
        <w:rPr>
          <w:rFonts w:ascii="Helvetica" w:eastAsia="Times New Roman" w:hAnsi="Helvetica" w:cs="Times New Roman"/>
          <w:sz w:val="20"/>
          <w:szCs w:val="20"/>
        </w:rPr>
      </w:pPr>
      <w:r w:rsidRPr="00E265CD">
        <w:rPr>
          <w:rFonts w:ascii="Helvetica" w:eastAsia="Times New Roman" w:hAnsi="Helvetica" w:cs="Times New Roman"/>
          <w:sz w:val="20"/>
          <w:szCs w:val="20"/>
        </w:rPr>
        <w:t>Participat</w:t>
      </w:r>
      <w:r w:rsidR="00524AEC" w:rsidRPr="00E265CD">
        <w:rPr>
          <w:rFonts w:ascii="Helvetica" w:eastAsia="Times New Roman" w:hAnsi="Helvetica" w:cs="Times New Roman"/>
          <w:sz w:val="20"/>
          <w:szCs w:val="20"/>
        </w:rPr>
        <w:t>ed</w:t>
      </w:r>
      <w:r w:rsidRPr="00E265CD">
        <w:rPr>
          <w:rFonts w:ascii="Helvetica" w:eastAsia="Times New Roman" w:hAnsi="Helvetica" w:cs="Times New Roman"/>
          <w:sz w:val="20"/>
          <w:szCs w:val="20"/>
        </w:rPr>
        <w:t xml:space="preserve"> in drafting the civil aviation and air transport new law in Kuwait;</w:t>
      </w:r>
    </w:p>
    <w:p w:rsidR="00524AEC" w:rsidRPr="00524AEC" w:rsidRDefault="00524AEC"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sz w:val="20"/>
          <w:szCs w:val="20"/>
        </w:rPr>
      </w:pPr>
      <w:r>
        <w:rPr>
          <w:rFonts w:ascii="Helvetica" w:eastAsia="Times New Roman" w:hAnsi="Helvetica" w:cs="Times New Roman"/>
          <w:sz w:val="20"/>
          <w:szCs w:val="20"/>
        </w:rPr>
        <w:t>1</w:t>
      </w:r>
      <w:r w:rsidRPr="00524AEC">
        <w:rPr>
          <w:rFonts w:ascii="Helvetica" w:eastAsia="Times New Roman" w:hAnsi="Helvetica" w:cs="Times New Roman"/>
          <w:b/>
          <w:bCs/>
          <w:sz w:val="20"/>
          <w:szCs w:val="20"/>
        </w:rPr>
        <w:t xml:space="preserve">998 to 2000 </w:t>
      </w:r>
      <w:r w:rsidRPr="00524AEC">
        <w:rPr>
          <w:rFonts w:ascii="Helvetica" w:eastAsia="Times New Roman" w:hAnsi="Helvetica" w:cs="Times New Roman"/>
          <w:b/>
          <w:bCs/>
          <w:sz w:val="20"/>
          <w:szCs w:val="20"/>
        </w:rPr>
        <w:tab/>
        <w:t>Senior Legal Expert</w:t>
      </w:r>
      <w:r w:rsidRPr="00524AEC">
        <w:rPr>
          <w:rFonts w:ascii="Helvetica" w:eastAsia="Times New Roman" w:hAnsi="Helvetica" w:cs="Times New Roman"/>
          <w:b/>
          <w:bCs/>
          <w:sz w:val="20"/>
          <w:szCs w:val="20"/>
        </w:rPr>
        <w:tab/>
      </w:r>
      <w:r w:rsidRPr="00524AEC">
        <w:rPr>
          <w:rFonts w:ascii="Helvetica" w:eastAsia="Times New Roman" w:hAnsi="Helvetica" w:cs="Times New Roman"/>
          <w:b/>
          <w:bCs/>
          <w:sz w:val="20"/>
          <w:szCs w:val="20"/>
        </w:rPr>
        <w:tab/>
      </w:r>
      <w:r w:rsidR="00766FAF">
        <w:rPr>
          <w:rFonts w:ascii="Helvetica" w:eastAsia="Times New Roman" w:hAnsi="Helvetica" w:cs="Times New Roman"/>
          <w:b/>
          <w:bCs/>
          <w:sz w:val="20"/>
          <w:szCs w:val="20"/>
        </w:rPr>
        <w:tab/>
      </w:r>
      <w:r w:rsidRPr="00524AEC">
        <w:rPr>
          <w:rFonts w:ascii="Helvetica" w:eastAsia="Times New Roman" w:hAnsi="Helvetica" w:cs="Times New Roman"/>
          <w:b/>
          <w:bCs/>
          <w:sz w:val="20"/>
          <w:szCs w:val="20"/>
        </w:rPr>
        <w:t>National Guard, Kuwait</w:t>
      </w:r>
      <w:r>
        <w:rPr>
          <w:rFonts w:ascii="Helvetica" w:eastAsia="Times New Roman" w:hAnsi="Helvetica" w:cs="Times New Roman"/>
          <w:b/>
          <w:bCs/>
          <w:sz w:val="20"/>
          <w:szCs w:val="20"/>
        </w:rPr>
        <w:t>;</w:t>
      </w:r>
    </w:p>
    <w:p w:rsidR="00524AEC" w:rsidRDefault="00524AEC"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Pr>
          <w:rFonts w:ascii="Helvetica" w:eastAsia="Times New Roman" w:hAnsi="Helvetica" w:cs="Times New Roman"/>
          <w:b/>
          <w:bCs/>
          <w:sz w:val="20"/>
          <w:szCs w:val="20"/>
        </w:rPr>
        <w:t xml:space="preserve">1997 to 2000       </w:t>
      </w:r>
      <w:r w:rsidRPr="00524AEC">
        <w:rPr>
          <w:rFonts w:ascii="Helvetica" w:eastAsia="Times New Roman" w:hAnsi="Helvetica" w:cs="Times New Roman"/>
          <w:b/>
          <w:bCs/>
          <w:sz w:val="20"/>
          <w:szCs w:val="20"/>
        </w:rPr>
        <w:t>Legal Advisor</w:t>
      </w:r>
      <w:r w:rsidRPr="00524AEC">
        <w:rPr>
          <w:rFonts w:ascii="Helvetica" w:eastAsia="Times New Roman" w:hAnsi="Helvetica" w:cs="Times New Roman"/>
          <w:sz w:val="20"/>
          <w:szCs w:val="20"/>
        </w:rPr>
        <w:t>(Part-Time)</w:t>
      </w:r>
      <w:r>
        <w:rPr>
          <w:rFonts w:ascii="Helvetica" w:eastAsia="Times New Roman" w:hAnsi="Helvetica" w:cs="Times New Roman"/>
          <w:sz w:val="20"/>
          <w:szCs w:val="20"/>
        </w:rPr>
        <w:tab/>
        <w:t xml:space="preserve">    </w:t>
      </w:r>
      <w:r w:rsidRPr="00524AEC">
        <w:rPr>
          <w:rFonts w:ascii="Helvetica" w:eastAsia="Times New Roman" w:hAnsi="Helvetica" w:cs="Times New Roman"/>
          <w:b/>
          <w:bCs/>
          <w:sz w:val="20"/>
          <w:szCs w:val="20"/>
        </w:rPr>
        <w:t>Quality Net Telecom &amp;Internet Service Provider, Kuwait</w:t>
      </w:r>
      <w:r>
        <w:rPr>
          <w:rFonts w:ascii="Helvetica" w:eastAsia="Times New Roman" w:hAnsi="Helvetica" w:cs="Times New Roman"/>
          <w:b/>
          <w:bCs/>
          <w:sz w:val="20"/>
          <w:szCs w:val="20"/>
        </w:rPr>
        <w:t>;</w:t>
      </w:r>
    </w:p>
    <w:p w:rsidR="00766FAF" w:rsidRDefault="00766FAF"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Pr>
          <w:rFonts w:ascii="Helvetica" w:eastAsia="Times New Roman" w:hAnsi="Helvetica" w:cs="Times New Roman"/>
          <w:b/>
          <w:bCs/>
          <w:sz w:val="20"/>
          <w:szCs w:val="20"/>
        </w:rPr>
        <w:t>1997 to 2000       Legal Advisor</w:t>
      </w:r>
      <w:r>
        <w:rPr>
          <w:rFonts w:ascii="Helvetica" w:eastAsia="Times New Roman" w:hAnsi="Helvetica" w:cs="Times New Roman"/>
          <w:sz w:val="20"/>
          <w:szCs w:val="20"/>
        </w:rPr>
        <w:t xml:space="preserve">(Part-Time)    </w:t>
      </w:r>
      <w:r w:rsidR="00526901">
        <w:rPr>
          <w:rFonts w:ascii="Helvetica" w:eastAsia="Times New Roman" w:hAnsi="Helvetica" w:cs="Times New Roman"/>
          <w:sz w:val="20"/>
          <w:szCs w:val="20"/>
        </w:rPr>
        <w:tab/>
      </w:r>
      <w:r w:rsidR="00526901">
        <w:rPr>
          <w:rFonts w:ascii="Helvetica" w:eastAsia="Times New Roman" w:hAnsi="Helvetica" w:cs="Times New Roman"/>
          <w:sz w:val="20"/>
          <w:szCs w:val="20"/>
        </w:rPr>
        <w:tab/>
      </w:r>
      <w:r w:rsidRPr="00766FAF">
        <w:rPr>
          <w:rFonts w:ascii="Helvetica" w:eastAsia="Times New Roman" w:hAnsi="Helvetica" w:cs="Times New Roman"/>
          <w:b/>
          <w:bCs/>
          <w:sz w:val="20"/>
          <w:szCs w:val="20"/>
        </w:rPr>
        <w:t>El-Saleh Finance  &amp; Portfolio, Kuwait</w:t>
      </w:r>
      <w:r>
        <w:rPr>
          <w:rFonts w:ascii="Helvetica" w:eastAsia="Times New Roman" w:hAnsi="Helvetica" w:cs="Times New Roman"/>
          <w:b/>
          <w:bCs/>
          <w:sz w:val="20"/>
          <w:szCs w:val="20"/>
        </w:rPr>
        <w:t>;</w:t>
      </w:r>
    </w:p>
    <w:p w:rsidR="00524AEC" w:rsidRDefault="00766FAF"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1997 to 2000</w:t>
      </w:r>
      <w:r>
        <w:rPr>
          <w:rFonts w:ascii="Helvetica" w:eastAsia="Times New Roman" w:hAnsi="Helvetica" w:cs="Times New Roman"/>
          <w:b/>
          <w:bCs/>
          <w:sz w:val="20"/>
          <w:szCs w:val="20"/>
        </w:rPr>
        <w:t xml:space="preserve">       Attorney at Law </w:t>
      </w:r>
      <w:r>
        <w:rPr>
          <w:rFonts w:ascii="Helvetica" w:eastAsia="Times New Roman" w:hAnsi="Helvetica" w:cs="Times New Roman"/>
          <w:sz w:val="20"/>
          <w:szCs w:val="20"/>
        </w:rPr>
        <w:t>(Part-Time)</w:t>
      </w:r>
      <w:r w:rsidR="00526901">
        <w:rPr>
          <w:rFonts w:ascii="Helvetica" w:eastAsia="Times New Roman" w:hAnsi="Helvetica" w:cs="Times New Roman"/>
          <w:sz w:val="20"/>
          <w:szCs w:val="20"/>
        </w:rPr>
        <w:tab/>
      </w:r>
      <w:r w:rsidR="00526901">
        <w:rPr>
          <w:rFonts w:ascii="Helvetica" w:eastAsia="Times New Roman" w:hAnsi="Helvetica" w:cs="Times New Roman"/>
          <w:sz w:val="20"/>
          <w:szCs w:val="20"/>
        </w:rPr>
        <w:tab/>
      </w:r>
      <w:r>
        <w:rPr>
          <w:rFonts w:ascii="Helvetica" w:eastAsia="Times New Roman" w:hAnsi="Helvetica" w:cs="Times New Roman"/>
          <w:sz w:val="20"/>
          <w:szCs w:val="20"/>
        </w:rPr>
        <w:t xml:space="preserve"> </w:t>
      </w:r>
      <w:r w:rsidRPr="00766FAF">
        <w:rPr>
          <w:rFonts w:ascii="Helvetica" w:eastAsia="Times New Roman" w:hAnsi="Helvetica" w:cs="Times New Roman"/>
          <w:b/>
          <w:bCs/>
          <w:sz w:val="20"/>
          <w:szCs w:val="20"/>
        </w:rPr>
        <w:t>El-Kebra Law Firm, Kuwait;</w:t>
      </w:r>
      <w:r w:rsidRPr="00766FAF">
        <w:rPr>
          <w:rFonts w:ascii="Helvetica" w:eastAsia="Times New Roman" w:hAnsi="Helvetica" w:cs="Times New Roman"/>
          <w:b/>
          <w:bCs/>
          <w:sz w:val="20"/>
          <w:szCs w:val="20"/>
        </w:rPr>
        <w:tab/>
      </w:r>
    </w:p>
    <w:p w:rsidR="00766FAF" w:rsidRDefault="00766FAF" w:rsidP="00735F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1997 to 1997</w:t>
      </w:r>
      <w:r>
        <w:rPr>
          <w:rFonts w:ascii="Helvetica" w:eastAsia="Times New Roman" w:hAnsi="Helvetica" w:cs="Times New Roman"/>
          <w:b/>
          <w:bCs/>
          <w:sz w:val="20"/>
          <w:szCs w:val="20"/>
        </w:rPr>
        <w:t xml:space="preserve">       Attorney at Law</w:t>
      </w:r>
      <w:r w:rsidR="00735F01">
        <w:rPr>
          <w:rFonts w:ascii="Helvetica" w:eastAsia="Times New Roman" w:hAnsi="Helvetica" w:cs="Times New Roman"/>
          <w:b/>
          <w:bCs/>
          <w:sz w:val="20"/>
          <w:szCs w:val="20"/>
        </w:rPr>
        <w:t xml:space="preserve"> &amp; Legal Advisor</w:t>
      </w:r>
      <w:r>
        <w:rPr>
          <w:rFonts w:ascii="Helvetica" w:eastAsia="Times New Roman" w:hAnsi="Helvetica" w:cs="Times New Roman"/>
          <w:b/>
          <w:bCs/>
          <w:sz w:val="20"/>
          <w:szCs w:val="20"/>
        </w:rPr>
        <w:t xml:space="preserve">  </w:t>
      </w:r>
      <w:r>
        <w:rPr>
          <w:rFonts w:ascii="Helvetica" w:eastAsia="Times New Roman" w:hAnsi="Helvetica" w:cs="Times New Roman"/>
          <w:b/>
          <w:bCs/>
          <w:sz w:val="20"/>
          <w:szCs w:val="20"/>
        </w:rPr>
        <w:tab/>
        <w:t>Shalakany Law Firm, Egypt;</w:t>
      </w:r>
    </w:p>
    <w:p w:rsidR="00766FAF" w:rsidRDefault="00766FAF" w:rsidP="00526901">
      <w:pPr>
        <w:pStyle w:val="ListParagraph"/>
        <w:numPr>
          <w:ilvl w:val="0"/>
          <w:numId w:val="7"/>
        </w:numPr>
        <w:shd w:val="clear" w:color="auto" w:fill="FFFFFF"/>
        <w:spacing w:after="360" w:line="240" w:lineRule="auto"/>
        <w:ind w:left="360" w:right="-126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1995 to 2000</w:t>
      </w:r>
      <w:r>
        <w:rPr>
          <w:rFonts w:ascii="Helvetica" w:eastAsia="Times New Roman" w:hAnsi="Helvetica" w:cs="Times New Roman"/>
          <w:b/>
          <w:bCs/>
          <w:sz w:val="20"/>
          <w:szCs w:val="20"/>
        </w:rPr>
        <w:t xml:space="preserve">      Associate &amp; Legal Consultant </w:t>
      </w:r>
      <w:r w:rsidR="003C24A1" w:rsidRPr="003C24A1">
        <w:rPr>
          <w:rFonts w:ascii="Helvetica" w:eastAsia="Times New Roman" w:hAnsi="Helvetica" w:cs="Times New Roman"/>
          <w:sz w:val="20"/>
          <w:szCs w:val="20"/>
        </w:rPr>
        <w:t>(Part-Time)</w:t>
      </w:r>
      <w:r w:rsidR="003C24A1" w:rsidRPr="003C24A1">
        <w:rPr>
          <w:rFonts w:ascii="Helvetica" w:eastAsia="Times New Roman" w:hAnsi="Helvetica" w:cs="Times New Roman"/>
          <w:b/>
          <w:bCs/>
          <w:sz w:val="20"/>
          <w:szCs w:val="20"/>
        </w:rPr>
        <w:t xml:space="preserve">    </w:t>
      </w:r>
      <w:r>
        <w:rPr>
          <w:rFonts w:ascii="Helvetica" w:eastAsia="Times New Roman" w:hAnsi="Helvetica" w:cs="Times New Roman"/>
          <w:b/>
          <w:bCs/>
          <w:sz w:val="20"/>
          <w:szCs w:val="20"/>
        </w:rPr>
        <w:t>Donald Bunker and Associates/Can/Eg</w:t>
      </w:r>
      <w:r w:rsidR="003C24A1">
        <w:rPr>
          <w:rFonts w:ascii="Helvetica" w:eastAsia="Times New Roman" w:hAnsi="Helvetica" w:cs="Times New Roman"/>
          <w:b/>
          <w:bCs/>
          <w:sz w:val="20"/>
          <w:szCs w:val="20"/>
        </w:rPr>
        <w:t>y</w:t>
      </w:r>
      <w:r>
        <w:rPr>
          <w:rFonts w:ascii="Helvetica" w:eastAsia="Times New Roman" w:hAnsi="Helvetica" w:cs="Times New Roman"/>
          <w:b/>
          <w:bCs/>
          <w:sz w:val="20"/>
          <w:szCs w:val="20"/>
        </w:rPr>
        <w:t>/UAE;</w:t>
      </w:r>
    </w:p>
    <w:p w:rsidR="00766FAF" w:rsidRDefault="00766FAF" w:rsidP="00526901">
      <w:pPr>
        <w:pStyle w:val="ListParagraph"/>
        <w:numPr>
          <w:ilvl w:val="0"/>
          <w:numId w:val="7"/>
        </w:numPr>
        <w:shd w:val="clear" w:color="auto" w:fill="FFFFFF"/>
        <w:spacing w:after="360" w:line="240" w:lineRule="auto"/>
        <w:ind w:left="360" w:right="-126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199</w:t>
      </w:r>
      <w:r w:rsidR="003C24A1" w:rsidRPr="00E265CD">
        <w:rPr>
          <w:rFonts w:ascii="Helvetica" w:eastAsia="Times New Roman" w:hAnsi="Helvetica" w:cs="Times New Roman"/>
          <w:sz w:val="20"/>
          <w:szCs w:val="20"/>
        </w:rPr>
        <w:t>3 to 1995</w:t>
      </w:r>
      <w:r w:rsidR="003C24A1">
        <w:rPr>
          <w:rFonts w:ascii="Helvetica" w:eastAsia="Times New Roman" w:hAnsi="Helvetica" w:cs="Times New Roman"/>
          <w:b/>
          <w:bCs/>
          <w:sz w:val="20"/>
          <w:szCs w:val="20"/>
        </w:rPr>
        <w:tab/>
        <w:t>Legal Researcher &amp; Lecturer</w:t>
      </w:r>
      <w:r w:rsidR="003C24A1">
        <w:rPr>
          <w:rFonts w:ascii="Helvetica" w:eastAsia="Times New Roman" w:hAnsi="Helvetica" w:cs="Times New Roman"/>
          <w:b/>
          <w:bCs/>
          <w:sz w:val="20"/>
          <w:szCs w:val="20"/>
        </w:rPr>
        <w:tab/>
      </w:r>
      <w:r w:rsidR="003C24A1">
        <w:rPr>
          <w:rFonts w:ascii="Helvetica" w:eastAsia="Times New Roman" w:hAnsi="Helvetica" w:cs="Times New Roman"/>
          <w:b/>
          <w:bCs/>
          <w:sz w:val="20"/>
          <w:szCs w:val="20"/>
        </w:rPr>
        <w:tab/>
        <w:t>Inst. Air &amp; Space Law, McGill, Canada;</w:t>
      </w:r>
    </w:p>
    <w:p w:rsidR="003C24A1" w:rsidRDefault="003C24A1"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1988 to 1995</w:t>
      </w:r>
      <w:r>
        <w:rPr>
          <w:rFonts w:ascii="Helvetica" w:eastAsia="Times New Roman" w:hAnsi="Helvetica" w:cs="Times New Roman"/>
          <w:b/>
          <w:bCs/>
          <w:sz w:val="20"/>
          <w:szCs w:val="20"/>
        </w:rPr>
        <w:tab/>
        <w:t>Technician &amp; Coordination</w:t>
      </w:r>
      <w:r>
        <w:rPr>
          <w:rFonts w:ascii="Helvetica" w:eastAsia="Times New Roman" w:hAnsi="Helvetica" w:cs="Times New Roman"/>
          <w:b/>
          <w:bCs/>
          <w:sz w:val="20"/>
          <w:szCs w:val="20"/>
        </w:rPr>
        <w:tab/>
      </w:r>
      <w:r>
        <w:rPr>
          <w:rFonts w:ascii="Helvetica" w:eastAsia="Times New Roman" w:hAnsi="Helvetica" w:cs="Times New Roman"/>
          <w:b/>
          <w:bCs/>
          <w:sz w:val="20"/>
          <w:szCs w:val="20"/>
        </w:rPr>
        <w:tab/>
        <w:t>Center of Research , McGill, Canada;</w:t>
      </w:r>
    </w:p>
    <w:p w:rsidR="003C24A1" w:rsidRDefault="003C24A1" w:rsidP="00526901">
      <w:pPr>
        <w:pStyle w:val="ListParagraph"/>
        <w:numPr>
          <w:ilvl w:val="0"/>
          <w:numId w:val="7"/>
        </w:numPr>
        <w:shd w:val="clear" w:color="auto" w:fill="FFFFFF"/>
        <w:spacing w:after="360" w:line="240" w:lineRule="auto"/>
        <w:ind w:left="360" w:right="-72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1984 to 1987</w:t>
      </w:r>
      <w:r>
        <w:rPr>
          <w:rFonts w:ascii="Helvetica" w:eastAsia="Times New Roman" w:hAnsi="Helvetica" w:cs="Times New Roman"/>
          <w:b/>
          <w:bCs/>
          <w:sz w:val="20"/>
          <w:szCs w:val="20"/>
        </w:rPr>
        <w:tab/>
        <w:t>Attorney at Law &amp; Legal Consultant</w:t>
      </w:r>
      <w:r>
        <w:rPr>
          <w:rFonts w:ascii="Helvetica" w:eastAsia="Times New Roman" w:hAnsi="Helvetica" w:cs="Times New Roman"/>
          <w:b/>
          <w:bCs/>
          <w:sz w:val="20"/>
          <w:szCs w:val="20"/>
        </w:rPr>
        <w:tab/>
        <w:t>Shalakany Law Firm, Cairo, Egypt;</w:t>
      </w:r>
    </w:p>
    <w:p w:rsidR="003C24A1" w:rsidRDefault="003C24A1" w:rsidP="00D632A3">
      <w:pPr>
        <w:pStyle w:val="ListParagraph"/>
        <w:numPr>
          <w:ilvl w:val="0"/>
          <w:numId w:val="7"/>
        </w:numPr>
        <w:shd w:val="clear" w:color="auto" w:fill="FFFFFF"/>
        <w:spacing w:after="360" w:line="240" w:lineRule="auto"/>
        <w:ind w:left="360" w:right="-126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1981 to 1983</w:t>
      </w:r>
      <w:r>
        <w:rPr>
          <w:rFonts w:ascii="Helvetica" w:eastAsia="Times New Roman" w:hAnsi="Helvetica" w:cs="Times New Roman"/>
          <w:b/>
          <w:bCs/>
          <w:sz w:val="20"/>
          <w:szCs w:val="20"/>
        </w:rPr>
        <w:tab/>
        <w:t>Barrister &amp; Legal Consultant</w:t>
      </w:r>
      <w:r>
        <w:rPr>
          <w:rFonts w:ascii="Helvetica" w:eastAsia="Times New Roman" w:hAnsi="Helvetica" w:cs="Times New Roman"/>
          <w:b/>
          <w:bCs/>
          <w:sz w:val="20"/>
          <w:szCs w:val="20"/>
        </w:rPr>
        <w:tab/>
        <w:t>El Batrawy Barrister, Montreal, Canada;</w:t>
      </w:r>
    </w:p>
    <w:p w:rsidR="003C24A1" w:rsidRPr="00766FAF" w:rsidRDefault="003C24A1" w:rsidP="00AF5910">
      <w:pPr>
        <w:pStyle w:val="ListParagraph"/>
        <w:numPr>
          <w:ilvl w:val="0"/>
          <w:numId w:val="7"/>
        </w:numPr>
        <w:shd w:val="clear" w:color="auto" w:fill="FFFFFF"/>
        <w:spacing w:after="0" w:line="240" w:lineRule="auto"/>
        <w:ind w:left="360" w:right="-1260"/>
        <w:textAlignment w:val="baseline"/>
        <w:rPr>
          <w:rFonts w:ascii="Helvetica" w:eastAsia="Times New Roman" w:hAnsi="Helvetica" w:cs="Times New Roman"/>
          <w:b/>
          <w:bCs/>
          <w:sz w:val="20"/>
          <w:szCs w:val="20"/>
        </w:rPr>
      </w:pPr>
      <w:r w:rsidRPr="00E265CD">
        <w:rPr>
          <w:rFonts w:ascii="Helvetica" w:eastAsia="Times New Roman" w:hAnsi="Helvetica" w:cs="Times New Roman"/>
          <w:sz w:val="20"/>
          <w:szCs w:val="20"/>
        </w:rPr>
        <w:t>1977 to 1980</w:t>
      </w:r>
      <w:r>
        <w:rPr>
          <w:rFonts w:ascii="Helvetica" w:eastAsia="Times New Roman" w:hAnsi="Helvetica" w:cs="Times New Roman"/>
          <w:b/>
          <w:bCs/>
          <w:sz w:val="20"/>
          <w:szCs w:val="20"/>
        </w:rPr>
        <w:tab/>
      </w:r>
      <w:r w:rsidR="009C7A39">
        <w:rPr>
          <w:rFonts w:ascii="Helvetica" w:eastAsia="Times New Roman" w:hAnsi="Helvetica" w:cs="Times New Roman"/>
          <w:b/>
          <w:bCs/>
          <w:sz w:val="20"/>
          <w:szCs w:val="20"/>
        </w:rPr>
        <w:t>Attorney Public &amp; Judge</w:t>
      </w:r>
      <w:r w:rsidR="009C7A39">
        <w:rPr>
          <w:rFonts w:ascii="Helvetica" w:eastAsia="Times New Roman" w:hAnsi="Helvetica" w:cs="Times New Roman"/>
          <w:b/>
          <w:bCs/>
          <w:sz w:val="20"/>
          <w:szCs w:val="20"/>
        </w:rPr>
        <w:tab/>
        <w:t>Justice General Directorate, Mi</w:t>
      </w:r>
      <w:r w:rsidR="001B74FA">
        <w:rPr>
          <w:rFonts w:ascii="Helvetica" w:eastAsia="Times New Roman" w:hAnsi="Helvetica" w:cs="Times New Roman"/>
          <w:b/>
          <w:bCs/>
          <w:sz w:val="20"/>
          <w:szCs w:val="20"/>
        </w:rPr>
        <w:t>ni</w:t>
      </w:r>
      <w:r w:rsidR="009C7A39">
        <w:rPr>
          <w:rFonts w:ascii="Helvetica" w:eastAsia="Times New Roman" w:hAnsi="Helvetica" w:cs="Times New Roman"/>
          <w:b/>
          <w:bCs/>
          <w:sz w:val="20"/>
          <w:szCs w:val="20"/>
        </w:rPr>
        <w:t xml:space="preserve">stry of </w:t>
      </w:r>
      <w:r w:rsidR="001B74FA">
        <w:rPr>
          <w:rFonts w:ascii="Helvetica" w:eastAsia="Times New Roman" w:hAnsi="Helvetica" w:cs="Times New Roman"/>
          <w:b/>
          <w:bCs/>
          <w:sz w:val="20"/>
          <w:szCs w:val="20"/>
        </w:rPr>
        <w:t>Defence</w:t>
      </w:r>
      <w:r w:rsidR="009C7A39">
        <w:rPr>
          <w:rFonts w:ascii="Helvetica" w:eastAsia="Times New Roman" w:hAnsi="Helvetica" w:cs="Times New Roman"/>
          <w:b/>
          <w:bCs/>
          <w:sz w:val="20"/>
          <w:szCs w:val="20"/>
        </w:rPr>
        <w:t xml:space="preserve">, Egypt </w:t>
      </w:r>
    </w:p>
    <w:p w:rsidR="00397217" w:rsidRPr="00397217" w:rsidRDefault="00397217" w:rsidP="00E976F7">
      <w:pPr>
        <w:shd w:val="clear" w:color="auto" w:fill="FFFFFF"/>
        <w:spacing w:after="0" w:line="315" w:lineRule="atLeast"/>
        <w:textAlignment w:val="baseline"/>
        <w:rPr>
          <w:rFonts w:ascii="inherit" w:eastAsia="Times New Roman" w:hAnsi="inherit" w:cs="Times New Roman"/>
          <w:b/>
          <w:bCs/>
          <w:color w:val="333333"/>
          <w:sz w:val="16"/>
          <w:szCs w:val="16"/>
          <w:bdr w:val="none" w:sz="0" w:space="0" w:color="auto" w:frame="1"/>
        </w:rPr>
      </w:pPr>
    </w:p>
    <w:p w:rsidR="00E976F7" w:rsidRPr="00AF444F" w:rsidRDefault="00E976F7" w:rsidP="00E976F7">
      <w:pPr>
        <w:shd w:val="clear" w:color="auto" w:fill="FFFFFF"/>
        <w:spacing w:after="0" w:line="315" w:lineRule="atLeast"/>
        <w:textAlignment w:val="baseline"/>
        <w:rPr>
          <w:rFonts w:ascii="inherit" w:eastAsia="Times New Roman" w:hAnsi="inherit" w:cs="Times New Roman"/>
          <w:b/>
          <w:bCs/>
          <w:color w:val="333333"/>
          <w:sz w:val="28"/>
          <w:szCs w:val="28"/>
          <w:bdr w:val="none" w:sz="0" w:space="0" w:color="auto" w:frame="1"/>
        </w:rPr>
      </w:pPr>
      <w:r w:rsidRPr="00AF444F">
        <w:rPr>
          <w:rFonts w:ascii="inherit" w:eastAsia="Times New Roman" w:hAnsi="inherit" w:cs="Times New Roman"/>
          <w:b/>
          <w:bCs/>
          <w:color w:val="333333"/>
          <w:sz w:val="28"/>
          <w:szCs w:val="28"/>
          <w:bdr w:val="none" w:sz="0" w:space="0" w:color="auto" w:frame="1"/>
        </w:rPr>
        <w:t>Education and Certification</w:t>
      </w:r>
    </w:p>
    <w:p w:rsidR="002D1A42" w:rsidRPr="00EB6D2A" w:rsidRDefault="002D1A42" w:rsidP="00D632A3">
      <w:pPr>
        <w:pStyle w:val="ListParagraph"/>
        <w:numPr>
          <w:ilvl w:val="0"/>
          <w:numId w:val="4"/>
        </w:numPr>
        <w:shd w:val="clear" w:color="auto" w:fill="FFFFFF"/>
        <w:spacing w:after="0" w:line="240" w:lineRule="auto"/>
        <w:ind w:left="180" w:hanging="180"/>
        <w:textAlignment w:val="baseline"/>
        <w:rPr>
          <w:rFonts w:ascii="Helvetica" w:eastAsia="Times New Roman" w:hAnsi="Helvetica" w:cs="Times New Roman"/>
          <w:color w:val="262626" w:themeColor="text1" w:themeTint="D9"/>
          <w:sz w:val="20"/>
          <w:szCs w:val="20"/>
        </w:rPr>
      </w:pPr>
      <w:r w:rsidRPr="00EB6D2A">
        <w:rPr>
          <w:rFonts w:ascii="Helvetica" w:eastAsia="Times New Roman" w:hAnsi="Helvetica" w:cs="Times New Roman"/>
          <w:color w:val="262626" w:themeColor="text1" w:themeTint="D9"/>
          <w:sz w:val="20"/>
          <w:szCs w:val="20"/>
        </w:rPr>
        <w:t>Chifley Business School, A</w:t>
      </w:r>
      <w:r w:rsidR="00D632A3">
        <w:rPr>
          <w:rFonts w:ascii="Helvetica" w:eastAsia="Times New Roman" w:hAnsi="Helvetica" w:cs="Times New Roman"/>
          <w:color w:val="262626" w:themeColor="text1" w:themeTint="D9"/>
          <w:sz w:val="20"/>
          <w:szCs w:val="20"/>
        </w:rPr>
        <w:t>ustralia</w:t>
      </w:r>
      <w:r w:rsidRPr="00EB6D2A">
        <w:rPr>
          <w:rFonts w:ascii="Helvetica" w:eastAsia="Times New Roman" w:hAnsi="Helvetica" w:cs="Times New Roman"/>
          <w:color w:val="262626" w:themeColor="text1" w:themeTint="D9"/>
          <w:sz w:val="20"/>
          <w:szCs w:val="20"/>
        </w:rPr>
        <w:t xml:space="preserve">;  </w:t>
      </w:r>
      <w:r w:rsidRPr="00EB6D2A">
        <w:rPr>
          <w:rFonts w:ascii="Helvetica" w:eastAsia="Times New Roman" w:hAnsi="Helvetica" w:cs="Times New Roman"/>
          <w:i/>
          <w:iCs/>
          <w:color w:val="262626" w:themeColor="text1" w:themeTint="D9"/>
          <w:sz w:val="20"/>
          <w:szCs w:val="20"/>
        </w:rPr>
        <w:t>Master of Business Administration (</w:t>
      </w:r>
      <w:r w:rsidRPr="00526901">
        <w:rPr>
          <w:rFonts w:ascii="Helvetica" w:eastAsia="Times New Roman" w:hAnsi="Helvetica" w:cs="Times New Roman"/>
          <w:b/>
          <w:bCs/>
          <w:i/>
          <w:iCs/>
          <w:color w:val="262626" w:themeColor="text1" w:themeTint="D9"/>
          <w:sz w:val="20"/>
          <w:szCs w:val="20"/>
        </w:rPr>
        <w:t>MBA</w:t>
      </w:r>
      <w:r w:rsidRPr="00EB6D2A">
        <w:rPr>
          <w:rFonts w:ascii="Helvetica" w:eastAsia="Times New Roman" w:hAnsi="Helvetica" w:cs="Times New Roman"/>
          <w:i/>
          <w:iCs/>
          <w:color w:val="262626" w:themeColor="text1" w:themeTint="D9"/>
          <w:sz w:val="20"/>
          <w:szCs w:val="20"/>
        </w:rPr>
        <w:t>)</w:t>
      </w:r>
      <w:r w:rsidRPr="00EB6D2A">
        <w:rPr>
          <w:rFonts w:ascii="Helvetica" w:eastAsia="Times New Roman" w:hAnsi="Helvetica" w:cs="Times New Roman"/>
          <w:color w:val="262626" w:themeColor="text1" w:themeTint="D9"/>
          <w:sz w:val="20"/>
          <w:szCs w:val="20"/>
        </w:rPr>
        <w:t xml:space="preserve">, </w:t>
      </w:r>
      <w:r w:rsidR="00D632A3">
        <w:rPr>
          <w:rFonts w:ascii="Helvetica" w:eastAsia="Times New Roman" w:hAnsi="Helvetica" w:cs="Times New Roman"/>
          <w:color w:val="262626" w:themeColor="text1" w:themeTint="D9"/>
          <w:sz w:val="20"/>
          <w:szCs w:val="20"/>
        </w:rPr>
        <w:t>2015</w:t>
      </w:r>
      <w:r w:rsidRPr="00EB6D2A">
        <w:rPr>
          <w:rFonts w:ascii="Helvetica" w:eastAsia="Times New Roman" w:hAnsi="Helvetica" w:cs="Times New Roman"/>
          <w:color w:val="262626" w:themeColor="text1" w:themeTint="D9"/>
          <w:sz w:val="20"/>
          <w:szCs w:val="20"/>
        </w:rPr>
        <w:t>;</w:t>
      </w:r>
    </w:p>
    <w:p w:rsidR="002D1A42" w:rsidRPr="00EB6D2A" w:rsidRDefault="002D1A42" w:rsidP="003F2420">
      <w:pPr>
        <w:pStyle w:val="ListParagraph"/>
        <w:numPr>
          <w:ilvl w:val="0"/>
          <w:numId w:val="4"/>
        </w:numPr>
        <w:shd w:val="clear" w:color="auto" w:fill="FFFFFF"/>
        <w:spacing w:after="0" w:line="240" w:lineRule="auto"/>
        <w:ind w:left="180" w:right="-1080" w:hanging="180"/>
        <w:textAlignment w:val="baseline"/>
        <w:rPr>
          <w:rFonts w:ascii="Helvetica" w:eastAsia="Times New Roman" w:hAnsi="Helvetica" w:cs="Times New Roman"/>
          <w:color w:val="262626" w:themeColor="text1" w:themeTint="D9"/>
          <w:sz w:val="20"/>
          <w:szCs w:val="20"/>
        </w:rPr>
      </w:pPr>
      <w:r w:rsidRPr="00EB6D2A">
        <w:rPr>
          <w:rFonts w:ascii="Helvetica" w:eastAsia="Times New Roman" w:hAnsi="Helvetica" w:cs="Times New Roman"/>
          <w:color w:val="262626" w:themeColor="text1" w:themeTint="D9"/>
          <w:sz w:val="20"/>
          <w:szCs w:val="20"/>
        </w:rPr>
        <w:t xml:space="preserve">International Academy of Business and Financial Management; </w:t>
      </w:r>
      <w:r w:rsidRPr="00EB6D2A">
        <w:rPr>
          <w:rFonts w:ascii="Helvetica" w:eastAsia="Times New Roman" w:hAnsi="Helvetica" w:cs="Times New Roman"/>
          <w:i/>
          <w:iCs/>
          <w:color w:val="262626" w:themeColor="text1" w:themeTint="D9"/>
          <w:sz w:val="20"/>
          <w:szCs w:val="20"/>
        </w:rPr>
        <w:t>Certified Compliance Professional</w:t>
      </w:r>
      <w:r w:rsidRPr="00EB6D2A">
        <w:rPr>
          <w:rFonts w:ascii="Helvetica" w:eastAsia="Times New Roman" w:hAnsi="Helvetica" w:cs="Times New Roman"/>
          <w:color w:val="262626" w:themeColor="text1" w:themeTint="D9"/>
          <w:sz w:val="20"/>
          <w:szCs w:val="20"/>
        </w:rPr>
        <w:t xml:space="preserve"> (</w:t>
      </w:r>
      <w:r w:rsidRPr="00526901">
        <w:rPr>
          <w:rFonts w:ascii="Helvetica" w:eastAsia="Times New Roman" w:hAnsi="Helvetica" w:cs="Times New Roman"/>
          <w:b/>
          <w:bCs/>
          <w:i/>
          <w:iCs/>
          <w:color w:val="262626" w:themeColor="text1" w:themeTint="D9"/>
          <w:sz w:val="20"/>
          <w:szCs w:val="20"/>
        </w:rPr>
        <w:t>CCP</w:t>
      </w:r>
      <w:r w:rsidRPr="00EB6D2A">
        <w:rPr>
          <w:rFonts w:ascii="Helvetica" w:eastAsia="Times New Roman" w:hAnsi="Helvetica" w:cs="Times New Roman"/>
          <w:i/>
          <w:iCs/>
          <w:color w:val="262626" w:themeColor="text1" w:themeTint="D9"/>
          <w:sz w:val="20"/>
          <w:szCs w:val="20"/>
        </w:rPr>
        <w:t>)</w:t>
      </w:r>
      <w:r w:rsidRPr="00EB6D2A">
        <w:rPr>
          <w:rFonts w:ascii="Helvetica" w:eastAsia="Times New Roman" w:hAnsi="Helvetica" w:cs="Times New Roman"/>
          <w:color w:val="262626" w:themeColor="text1" w:themeTint="D9"/>
          <w:sz w:val="20"/>
          <w:szCs w:val="20"/>
        </w:rPr>
        <w:t>, 2012;</w:t>
      </w:r>
    </w:p>
    <w:p w:rsidR="00AF5910" w:rsidRDefault="002D1A42" w:rsidP="00D632A3">
      <w:pPr>
        <w:pStyle w:val="ListParagraph"/>
        <w:numPr>
          <w:ilvl w:val="0"/>
          <w:numId w:val="4"/>
        </w:numPr>
        <w:shd w:val="clear" w:color="auto" w:fill="FFFFFF"/>
        <w:spacing w:after="0" w:line="240" w:lineRule="auto"/>
        <w:ind w:left="180" w:right="-1170" w:hanging="180"/>
        <w:textAlignment w:val="baseline"/>
        <w:rPr>
          <w:rFonts w:ascii="Helvetica" w:eastAsia="Times New Roman" w:hAnsi="Helvetica" w:cs="Times New Roman"/>
          <w:color w:val="262626" w:themeColor="text1" w:themeTint="D9"/>
          <w:sz w:val="20"/>
          <w:szCs w:val="20"/>
        </w:rPr>
      </w:pPr>
      <w:r w:rsidRPr="00AF5910">
        <w:rPr>
          <w:rFonts w:ascii="Helvetica" w:eastAsia="Times New Roman" w:hAnsi="Helvetica" w:cs="Times New Roman"/>
          <w:color w:val="262626" w:themeColor="text1" w:themeTint="D9"/>
          <w:sz w:val="20"/>
          <w:szCs w:val="20"/>
        </w:rPr>
        <w:t xml:space="preserve">McGill University, Canada, </w:t>
      </w:r>
      <w:r w:rsidR="00D632A3" w:rsidRPr="00AF5910">
        <w:rPr>
          <w:rFonts w:ascii="Helvetica" w:eastAsia="Times New Roman" w:hAnsi="Helvetica" w:cs="Times New Roman"/>
          <w:i/>
          <w:iCs/>
          <w:color w:val="262626" w:themeColor="text1" w:themeTint="D9"/>
          <w:sz w:val="20"/>
          <w:szCs w:val="20"/>
        </w:rPr>
        <w:t>Doctor</w:t>
      </w:r>
      <w:r w:rsidR="00D632A3">
        <w:rPr>
          <w:rFonts w:ascii="Helvetica" w:eastAsia="Times New Roman" w:hAnsi="Helvetica" w:cs="Times New Roman"/>
          <w:i/>
          <w:iCs/>
          <w:color w:val="262626" w:themeColor="text1" w:themeTint="D9"/>
          <w:sz w:val="20"/>
          <w:szCs w:val="20"/>
        </w:rPr>
        <w:t xml:space="preserve">ate Degree </w:t>
      </w:r>
      <w:r w:rsidRPr="00AF5910">
        <w:rPr>
          <w:rFonts w:ascii="Helvetica" w:eastAsia="Times New Roman" w:hAnsi="Helvetica" w:cs="Times New Roman"/>
          <w:i/>
          <w:iCs/>
          <w:color w:val="262626" w:themeColor="text1" w:themeTint="D9"/>
          <w:sz w:val="20"/>
          <w:szCs w:val="20"/>
        </w:rPr>
        <w:t>(</w:t>
      </w:r>
      <w:r w:rsidRPr="00AF5910">
        <w:rPr>
          <w:rFonts w:ascii="Helvetica" w:eastAsia="Times New Roman" w:hAnsi="Helvetica" w:cs="Times New Roman"/>
          <w:b/>
          <w:bCs/>
          <w:i/>
          <w:iCs/>
          <w:color w:val="262626" w:themeColor="text1" w:themeTint="D9"/>
          <w:sz w:val="20"/>
          <w:szCs w:val="20"/>
        </w:rPr>
        <w:t>D.C.L.</w:t>
      </w:r>
      <w:r w:rsidRPr="00AF5910">
        <w:rPr>
          <w:rFonts w:ascii="Helvetica" w:eastAsia="Times New Roman" w:hAnsi="Helvetica" w:cs="Times New Roman"/>
          <w:i/>
          <w:iCs/>
          <w:color w:val="262626" w:themeColor="text1" w:themeTint="D9"/>
          <w:sz w:val="20"/>
          <w:szCs w:val="20"/>
        </w:rPr>
        <w:t>)</w:t>
      </w:r>
      <w:r w:rsidR="000A748D" w:rsidRPr="00AF5910">
        <w:rPr>
          <w:rFonts w:ascii="Helvetica" w:eastAsia="Times New Roman" w:hAnsi="Helvetica" w:cs="Times New Roman"/>
          <w:i/>
          <w:iCs/>
          <w:color w:val="262626" w:themeColor="text1" w:themeTint="D9"/>
          <w:sz w:val="20"/>
          <w:szCs w:val="20"/>
        </w:rPr>
        <w:t xml:space="preserve"> </w:t>
      </w:r>
      <w:r w:rsidR="000A748D" w:rsidRPr="00AF5910">
        <w:rPr>
          <w:rFonts w:ascii="Helvetica" w:eastAsia="Times New Roman" w:hAnsi="Helvetica" w:cs="Times New Roman"/>
          <w:color w:val="262626" w:themeColor="text1" w:themeTint="D9"/>
          <w:sz w:val="20"/>
          <w:szCs w:val="20"/>
        </w:rPr>
        <w:t>1995;</w:t>
      </w:r>
    </w:p>
    <w:p w:rsidR="00AF5910" w:rsidRDefault="000A748D" w:rsidP="003F2420">
      <w:pPr>
        <w:pStyle w:val="ListParagraph"/>
        <w:numPr>
          <w:ilvl w:val="0"/>
          <w:numId w:val="4"/>
        </w:numPr>
        <w:shd w:val="clear" w:color="auto" w:fill="FFFFFF"/>
        <w:spacing w:after="0" w:line="240" w:lineRule="auto"/>
        <w:ind w:left="180" w:right="-1170" w:hanging="180"/>
        <w:textAlignment w:val="baseline"/>
        <w:rPr>
          <w:rFonts w:ascii="Helvetica" w:eastAsia="Times New Roman" w:hAnsi="Helvetica" w:cs="Times New Roman"/>
          <w:color w:val="262626" w:themeColor="text1" w:themeTint="D9"/>
          <w:sz w:val="20"/>
          <w:szCs w:val="20"/>
        </w:rPr>
      </w:pPr>
      <w:r w:rsidRPr="00AF5910">
        <w:rPr>
          <w:rFonts w:ascii="Helvetica" w:eastAsia="Times New Roman" w:hAnsi="Helvetica" w:cs="Times New Roman"/>
          <w:color w:val="262626" w:themeColor="text1" w:themeTint="D9"/>
          <w:sz w:val="20"/>
          <w:szCs w:val="20"/>
        </w:rPr>
        <w:t xml:space="preserve">McGill University, Canada, </w:t>
      </w:r>
      <w:r w:rsidR="00D632A3">
        <w:rPr>
          <w:rFonts w:ascii="Helvetica" w:eastAsia="Times New Roman" w:hAnsi="Helvetica" w:cs="Times New Roman"/>
          <w:color w:val="262626" w:themeColor="text1" w:themeTint="D9"/>
          <w:sz w:val="20"/>
          <w:szCs w:val="20"/>
        </w:rPr>
        <w:t xml:space="preserve">Institute and Centre of Air &amp; Space Law, </w:t>
      </w:r>
      <w:r w:rsidRPr="00AF5910">
        <w:rPr>
          <w:rFonts w:ascii="Helvetica" w:eastAsia="Times New Roman" w:hAnsi="Helvetica" w:cs="Times New Roman"/>
          <w:i/>
          <w:iCs/>
          <w:color w:val="262626" w:themeColor="text1" w:themeTint="D9"/>
          <w:sz w:val="20"/>
          <w:szCs w:val="20"/>
        </w:rPr>
        <w:t>Master of Laws (</w:t>
      </w:r>
      <w:r w:rsidRPr="00AF5910">
        <w:rPr>
          <w:rFonts w:ascii="Helvetica" w:eastAsia="Times New Roman" w:hAnsi="Helvetica" w:cs="Times New Roman"/>
          <w:b/>
          <w:bCs/>
          <w:i/>
          <w:iCs/>
          <w:color w:val="262626" w:themeColor="text1" w:themeTint="D9"/>
          <w:sz w:val="20"/>
          <w:szCs w:val="20"/>
        </w:rPr>
        <w:t>LL.M.),</w:t>
      </w:r>
      <w:r w:rsidRPr="00AF5910">
        <w:rPr>
          <w:rFonts w:ascii="Helvetica" w:eastAsia="Times New Roman" w:hAnsi="Helvetica" w:cs="Times New Roman"/>
          <w:color w:val="262626" w:themeColor="text1" w:themeTint="D9"/>
          <w:sz w:val="20"/>
          <w:szCs w:val="20"/>
        </w:rPr>
        <w:t>1992;</w:t>
      </w:r>
    </w:p>
    <w:p w:rsidR="000A748D" w:rsidRPr="00AF5910" w:rsidRDefault="000A748D" w:rsidP="00D632A3">
      <w:pPr>
        <w:pStyle w:val="ListParagraph"/>
        <w:numPr>
          <w:ilvl w:val="0"/>
          <w:numId w:val="4"/>
        </w:numPr>
        <w:shd w:val="clear" w:color="auto" w:fill="FFFFFF"/>
        <w:spacing w:after="0" w:line="240" w:lineRule="auto"/>
        <w:ind w:left="180" w:right="-1170" w:hanging="180"/>
        <w:textAlignment w:val="baseline"/>
        <w:rPr>
          <w:rFonts w:ascii="Helvetica" w:eastAsia="Times New Roman" w:hAnsi="Helvetica" w:cs="Times New Roman"/>
          <w:color w:val="262626" w:themeColor="text1" w:themeTint="D9"/>
          <w:sz w:val="20"/>
          <w:szCs w:val="20"/>
        </w:rPr>
      </w:pPr>
      <w:r w:rsidRPr="00AF5910">
        <w:rPr>
          <w:rFonts w:ascii="Helvetica" w:eastAsia="Times New Roman" w:hAnsi="Helvetica" w:cs="Times New Roman"/>
          <w:color w:val="262626" w:themeColor="text1" w:themeTint="D9"/>
          <w:sz w:val="20"/>
          <w:szCs w:val="20"/>
        </w:rPr>
        <w:t xml:space="preserve">McGill University, Canada, </w:t>
      </w:r>
      <w:r w:rsidR="00D632A3" w:rsidRPr="00D632A3">
        <w:rPr>
          <w:rFonts w:ascii="Helvetica" w:eastAsia="Times New Roman" w:hAnsi="Helvetica" w:cs="Times New Roman"/>
          <w:color w:val="262626" w:themeColor="text1" w:themeTint="D9"/>
          <w:sz w:val="20"/>
          <w:szCs w:val="20"/>
        </w:rPr>
        <w:t>, Institute and Centre of Air &amp; Space Law</w:t>
      </w:r>
      <w:r w:rsidR="00D632A3">
        <w:rPr>
          <w:rFonts w:ascii="Helvetica" w:eastAsia="Times New Roman" w:hAnsi="Helvetica" w:cs="Times New Roman"/>
          <w:color w:val="262626" w:themeColor="text1" w:themeTint="D9"/>
          <w:sz w:val="20"/>
          <w:szCs w:val="20"/>
        </w:rPr>
        <w:t>,</w:t>
      </w:r>
      <w:r w:rsidR="00D632A3" w:rsidRPr="00D632A3">
        <w:rPr>
          <w:rFonts w:ascii="Helvetica" w:eastAsia="Times New Roman" w:hAnsi="Helvetica" w:cs="Times New Roman"/>
          <w:i/>
          <w:iCs/>
          <w:color w:val="262626" w:themeColor="text1" w:themeTint="D9"/>
          <w:sz w:val="20"/>
          <w:szCs w:val="20"/>
        </w:rPr>
        <w:t xml:space="preserve"> </w:t>
      </w:r>
      <w:r w:rsidRPr="00AF5910">
        <w:rPr>
          <w:rFonts w:ascii="Helvetica" w:eastAsia="Times New Roman" w:hAnsi="Helvetica" w:cs="Times New Roman"/>
          <w:i/>
          <w:iCs/>
          <w:color w:val="262626" w:themeColor="text1" w:themeTint="D9"/>
          <w:sz w:val="20"/>
          <w:szCs w:val="20"/>
        </w:rPr>
        <w:t>Graduate Diploma in Law</w:t>
      </w:r>
      <w:r w:rsidRPr="00AF5910">
        <w:rPr>
          <w:rFonts w:ascii="Helvetica" w:eastAsia="Times New Roman" w:hAnsi="Helvetica" w:cs="Times New Roman"/>
          <w:color w:val="262626" w:themeColor="text1" w:themeTint="D9"/>
          <w:sz w:val="20"/>
          <w:szCs w:val="20"/>
        </w:rPr>
        <w:t>, 1990;</w:t>
      </w:r>
    </w:p>
    <w:p w:rsidR="000A748D" w:rsidRPr="00EB6D2A" w:rsidRDefault="000A748D" w:rsidP="00D632A3">
      <w:pPr>
        <w:pStyle w:val="ListParagraph"/>
        <w:numPr>
          <w:ilvl w:val="0"/>
          <w:numId w:val="4"/>
        </w:numPr>
        <w:shd w:val="clear" w:color="auto" w:fill="FFFFFF"/>
        <w:spacing w:after="0" w:line="240" w:lineRule="auto"/>
        <w:ind w:left="180" w:hanging="180"/>
        <w:textAlignment w:val="baseline"/>
        <w:rPr>
          <w:rFonts w:ascii="Helvetica" w:eastAsia="Times New Roman" w:hAnsi="Helvetica" w:cs="Times New Roman"/>
          <w:color w:val="262626" w:themeColor="text1" w:themeTint="D9"/>
          <w:sz w:val="20"/>
          <w:szCs w:val="20"/>
        </w:rPr>
      </w:pPr>
      <w:r w:rsidRPr="00EB6D2A">
        <w:rPr>
          <w:rFonts w:ascii="Helvetica" w:eastAsia="Times New Roman" w:hAnsi="Helvetica" w:cs="Times New Roman"/>
          <w:color w:val="262626" w:themeColor="text1" w:themeTint="D9"/>
          <w:sz w:val="20"/>
          <w:szCs w:val="20"/>
        </w:rPr>
        <w:t xml:space="preserve">Military Academy, Egypt, </w:t>
      </w:r>
      <w:r w:rsidR="00D632A3">
        <w:rPr>
          <w:rFonts w:ascii="Helvetica" w:eastAsia="Times New Roman" w:hAnsi="Helvetica" w:cs="Times New Roman"/>
          <w:i/>
          <w:iCs/>
          <w:color w:val="262626" w:themeColor="text1" w:themeTint="D9"/>
          <w:sz w:val="20"/>
          <w:szCs w:val="20"/>
        </w:rPr>
        <w:t xml:space="preserve">Military Tanning </w:t>
      </w:r>
      <w:r w:rsidRPr="00EB6D2A">
        <w:rPr>
          <w:rFonts w:ascii="Helvetica" w:eastAsia="Times New Roman" w:hAnsi="Helvetica" w:cs="Times New Roman"/>
          <w:i/>
          <w:iCs/>
          <w:color w:val="262626" w:themeColor="text1" w:themeTint="D9"/>
          <w:sz w:val="20"/>
          <w:szCs w:val="20"/>
        </w:rPr>
        <w:t xml:space="preserve"> </w:t>
      </w:r>
      <w:r w:rsidR="00D632A3">
        <w:rPr>
          <w:rFonts w:ascii="Helvetica" w:eastAsia="Times New Roman" w:hAnsi="Helvetica" w:cs="Times New Roman"/>
          <w:i/>
          <w:iCs/>
          <w:color w:val="262626" w:themeColor="text1" w:themeTint="D9"/>
          <w:sz w:val="20"/>
          <w:szCs w:val="20"/>
        </w:rPr>
        <w:t xml:space="preserve">Legal Studies </w:t>
      </w:r>
      <w:r w:rsidRPr="00EB6D2A">
        <w:rPr>
          <w:rFonts w:ascii="Helvetica" w:eastAsia="Times New Roman" w:hAnsi="Helvetica" w:cs="Times New Roman"/>
          <w:i/>
          <w:iCs/>
          <w:color w:val="262626" w:themeColor="text1" w:themeTint="D9"/>
          <w:sz w:val="20"/>
          <w:szCs w:val="20"/>
        </w:rPr>
        <w:t>Diploma</w:t>
      </w:r>
      <w:r w:rsidRPr="00EB6D2A">
        <w:rPr>
          <w:rFonts w:ascii="Helvetica" w:eastAsia="Times New Roman" w:hAnsi="Helvetica" w:cs="Times New Roman"/>
          <w:color w:val="262626" w:themeColor="text1" w:themeTint="D9"/>
          <w:sz w:val="20"/>
          <w:szCs w:val="20"/>
        </w:rPr>
        <w:t>, 1978;</w:t>
      </w:r>
    </w:p>
    <w:p w:rsidR="000A748D" w:rsidRPr="00EB6D2A" w:rsidRDefault="000A748D" w:rsidP="003F2420">
      <w:pPr>
        <w:pStyle w:val="ListParagraph"/>
        <w:numPr>
          <w:ilvl w:val="0"/>
          <w:numId w:val="4"/>
        </w:numPr>
        <w:shd w:val="clear" w:color="auto" w:fill="FFFFFF"/>
        <w:spacing w:after="0" w:line="240" w:lineRule="auto"/>
        <w:ind w:left="180" w:hanging="180"/>
        <w:textAlignment w:val="baseline"/>
        <w:rPr>
          <w:rFonts w:ascii="Helvetica" w:eastAsia="Times New Roman" w:hAnsi="Helvetica" w:cs="Times New Roman"/>
          <w:color w:val="262626" w:themeColor="text1" w:themeTint="D9"/>
          <w:sz w:val="20"/>
          <w:szCs w:val="20"/>
        </w:rPr>
      </w:pPr>
      <w:r w:rsidRPr="00EB6D2A">
        <w:rPr>
          <w:rFonts w:ascii="Helvetica" w:eastAsia="Times New Roman" w:hAnsi="Helvetica" w:cs="Times New Roman"/>
          <w:color w:val="262626" w:themeColor="text1" w:themeTint="D9"/>
          <w:sz w:val="20"/>
          <w:szCs w:val="20"/>
        </w:rPr>
        <w:t xml:space="preserve">Cairo University, Egypt, </w:t>
      </w:r>
      <w:r w:rsidRPr="00EB6D2A">
        <w:rPr>
          <w:rFonts w:ascii="Helvetica" w:eastAsia="Times New Roman" w:hAnsi="Helvetica" w:cs="Times New Roman"/>
          <w:i/>
          <w:iCs/>
          <w:color w:val="262626" w:themeColor="text1" w:themeTint="D9"/>
          <w:sz w:val="20"/>
          <w:szCs w:val="20"/>
        </w:rPr>
        <w:t>Bachelor of Law</w:t>
      </w:r>
      <w:r w:rsidRPr="00EB6D2A">
        <w:rPr>
          <w:rFonts w:ascii="Helvetica" w:eastAsia="Times New Roman" w:hAnsi="Helvetica" w:cs="Times New Roman"/>
          <w:color w:val="262626" w:themeColor="text1" w:themeTint="D9"/>
          <w:sz w:val="20"/>
          <w:szCs w:val="20"/>
        </w:rPr>
        <w:t>, 1977</w:t>
      </w:r>
    </w:p>
    <w:p w:rsidR="00397217" w:rsidRPr="00397217" w:rsidRDefault="00397217" w:rsidP="004A5C20">
      <w:pPr>
        <w:shd w:val="clear" w:color="auto" w:fill="FFFFFF"/>
        <w:spacing w:after="0" w:line="270" w:lineRule="atLeast"/>
        <w:textAlignment w:val="baseline"/>
        <w:rPr>
          <w:rFonts w:ascii="inherit" w:eastAsia="Times New Roman" w:hAnsi="inherit" w:cs="Times New Roman"/>
          <w:b/>
          <w:bCs/>
          <w:sz w:val="16"/>
          <w:szCs w:val="16"/>
        </w:rPr>
      </w:pPr>
    </w:p>
    <w:p w:rsidR="004A5C20" w:rsidRPr="00AF444F" w:rsidRDefault="00EB6D2A" w:rsidP="004A5C20">
      <w:pPr>
        <w:shd w:val="clear" w:color="auto" w:fill="FFFFFF"/>
        <w:spacing w:after="0" w:line="270" w:lineRule="atLeast"/>
        <w:textAlignment w:val="baseline"/>
        <w:rPr>
          <w:rFonts w:ascii="inherit" w:eastAsia="Times New Roman" w:hAnsi="inherit" w:cs="Times New Roman"/>
          <w:b/>
          <w:bCs/>
          <w:sz w:val="28"/>
          <w:szCs w:val="28"/>
        </w:rPr>
      </w:pPr>
      <w:r w:rsidRPr="00AF444F">
        <w:rPr>
          <w:rFonts w:ascii="inherit" w:eastAsia="Times New Roman" w:hAnsi="inherit" w:cs="Times New Roman"/>
          <w:b/>
          <w:bCs/>
          <w:sz w:val="28"/>
          <w:szCs w:val="28"/>
        </w:rPr>
        <w:t>Membership of Professional Bodies</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EB6D2A">
        <w:rPr>
          <w:rFonts w:ascii="inherit" w:eastAsia="Times New Roman" w:hAnsi="inherit" w:cs="Times New Roman"/>
          <w:color w:val="262626" w:themeColor="text1" w:themeTint="D9"/>
          <w:sz w:val="20"/>
          <w:szCs w:val="20"/>
        </w:rPr>
        <w:t>•</w:t>
      </w:r>
      <w:r w:rsidRPr="00EB6D2A">
        <w:rPr>
          <w:rFonts w:ascii="inherit" w:eastAsia="Times New Roman" w:hAnsi="inherit" w:cs="Times New Roman"/>
          <w:color w:val="BFBFBF" w:themeColor="background1" w:themeShade="BF"/>
          <w:sz w:val="20"/>
          <w:szCs w:val="20"/>
        </w:rPr>
        <w:tab/>
      </w:r>
      <w:r w:rsidRPr="00275A14">
        <w:rPr>
          <w:rFonts w:ascii="inherit" w:eastAsia="Times New Roman" w:hAnsi="inherit" w:cs="Times New Roman"/>
          <w:color w:val="404040" w:themeColor="text1" w:themeTint="BF"/>
          <w:sz w:val="24"/>
          <w:szCs w:val="24"/>
        </w:rPr>
        <w:t>Egyptian Bar Association, 1981</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Institute of Air &amp; Space Law Fellow, McGill University, Canada, 1988</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Canadian Bar Association, Canada, 1991;</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International Bar Association, London, 1991;</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Arab Lawyers Union, 1997;</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The Egyptian Society for Economic, Political, Statistic and Legislation, 1995;</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Alternative Dispute Resolution (ADR) Professionals 2010;</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Canada Business and Professional Network 2010;</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Aviation &amp; Aerospace Professionals 2010;</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GCC Lawyers and Legal Counsels 2010;</w:t>
      </w:r>
    </w:p>
    <w:p w:rsidR="00EB6D2A" w:rsidRPr="00275A14"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4"/>
          <w:szCs w:val="24"/>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In-House Legal Forum-UK and International 2010;</w:t>
      </w:r>
    </w:p>
    <w:p w:rsidR="00EB6D2A" w:rsidRPr="00EB6D2A" w:rsidRDefault="00EB6D2A" w:rsidP="003F2420">
      <w:pPr>
        <w:shd w:val="clear" w:color="auto" w:fill="FFFFFF"/>
        <w:spacing w:after="0" w:line="240" w:lineRule="auto"/>
        <w:ind w:left="180" w:hanging="270"/>
        <w:textAlignment w:val="baseline"/>
        <w:rPr>
          <w:rFonts w:ascii="inherit" w:eastAsia="Times New Roman" w:hAnsi="inherit" w:cs="Times New Roman"/>
          <w:color w:val="404040" w:themeColor="text1" w:themeTint="BF"/>
          <w:sz w:val="20"/>
          <w:szCs w:val="20"/>
        </w:rPr>
      </w:pPr>
      <w:r w:rsidRPr="00275A14">
        <w:rPr>
          <w:rFonts w:ascii="inherit" w:eastAsia="Times New Roman" w:hAnsi="inherit" w:cs="Times New Roman"/>
          <w:color w:val="404040" w:themeColor="text1" w:themeTint="BF"/>
          <w:sz w:val="24"/>
          <w:szCs w:val="24"/>
        </w:rPr>
        <w:t>•</w:t>
      </w:r>
      <w:r w:rsidRPr="00275A14">
        <w:rPr>
          <w:rFonts w:ascii="inherit" w:eastAsia="Times New Roman" w:hAnsi="inherit" w:cs="Times New Roman"/>
          <w:color w:val="404040" w:themeColor="text1" w:themeTint="BF"/>
          <w:sz w:val="24"/>
          <w:szCs w:val="24"/>
        </w:rPr>
        <w:tab/>
        <w:t>Member of the International Academy of Business and Financial Management</w:t>
      </w:r>
      <w:r w:rsidRPr="00EB6D2A">
        <w:rPr>
          <w:rFonts w:ascii="inherit" w:eastAsia="Times New Roman" w:hAnsi="inherit" w:cs="Times New Roman"/>
          <w:color w:val="404040" w:themeColor="text1" w:themeTint="BF"/>
          <w:sz w:val="20"/>
          <w:szCs w:val="20"/>
        </w:rPr>
        <w:t xml:space="preserve"> 2012;</w:t>
      </w:r>
    </w:p>
    <w:p w:rsidR="00397217" w:rsidRPr="00397217" w:rsidRDefault="00397217" w:rsidP="009840F7">
      <w:pPr>
        <w:shd w:val="clear" w:color="auto" w:fill="FFFFFF"/>
        <w:spacing w:after="0" w:line="315" w:lineRule="atLeast"/>
        <w:textAlignment w:val="baseline"/>
        <w:rPr>
          <w:rFonts w:ascii="inherit" w:eastAsia="Times New Roman" w:hAnsi="inherit" w:cs="Times New Roman"/>
          <w:b/>
          <w:bCs/>
          <w:sz w:val="16"/>
          <w:szCs w:val="16"/>
          <w:bdr w:val="none" w:sz="0" w:space="0" w:color="auto" w:frame="1"/>
        </w:rPr>
      </w:pPr>
    </w:p>
    <w:p w:rsidR="009840F7" w:rsidRPr="009840F7" w:rsidRDefault="009840F7" w:rsidP="00D632A3">
      <w:pPr>
        <w:shd w:val="clear" w:color="auto" w:fill="FFFFFF"/>
        <w:spacing w:after="0" w:line="315" w:lineRule="atLeast"/>
        <w:textAlignment w:val="baseline"/>
        <w:rPr>
          <w:rFonts w:ascii="inherit" w:eastAsia="Times New Roman" w:hAnsi="inherit" w:cs="Times New Roman"/>
          <w:b/>
          <w:bCs/>
          <w:sz w:val="28"/>
          <w:szCs w:val="28"/>
          <w:bdr w:val="none" w:sz="0" w:space="0" w:color="auto" w:frame="1"/>
        </w:rPr>
      </w:pPr>
      <w:r w:rsidRPr="009840F7">
        <w:rPr>
          <w:rFonts w:ascii="inherit" w:eastAsia="Times New Roman" w:hAnsi="inherit" w:cs="Times New Roman"/>
          <w:b/>
          <w:bCs/>
          <w:sz w:val="28"/>
          <w:szCs w:val="28"/>
          <w:bdr w:val="none" w:sz="0" w:space="0" w:color="auto" w:frame="1"/>
        </w:rPr>
        <w:t xml:space="preserve">Specific experience in </w:t>
      </w:r>
      <w:r w:rsidR="00D632A3">
        <w:rPr>
          <w:rFonts w:ascii="inherit" w:eastAsia="Times New Roman" w:hAnsi="inherit" w:cs="Times New Roman"/>
          <w:b/>
          <w:bCs/>
          <w:sz w:val="28"/>
          <w:szCs w:val="28"/>
          <w:bdr w:val="none" w:sz="0" w:space="0" w:color="auto" w:frame="1"/>
        </w:rPr>
        <w:t>Canada</w:t>
      </w:r>
      <w:r w:rsidRPr="009840F7">
        <w:rPr>
          <w:rFonts w:ascii="inherit" w:eastAsia="Times New Roman" w:hAnsi="inherit" w:cs="Times New Roman"/>
          <w:b/>
          <w:bCs/>
          <w:sz w:val="28"/>
          <w:szCs w:val="28"/>
          <w:bdr w:val="none" w:sz="0" w:space="0" w:color="auto" w:frame="1"/>
        </w:rPr>
        <w:t xml:space="preserve"> and Middle East region:</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9840F7">
        <w:rPr>
          <w:rFonts w:ascii="inherit" w:eastAsia="Times New Roman" w:hAnsi="inherit" w:cs="Times New Roman"/>
          <w:b/>
          <w:bCs/>
          <w:sz w:val="20"/>
          <w:szCs w:val="20"/>
          <w:bdr w:val="none" w:sz="0" w:space="0" w:color="auto" w:frame="1"/>
        </w:rPr>
        <w:t>Country</w:t>
      </w:r>
      <w:r w:rsidRPr="009840F7">
        <w:rPr>
          <w:rFonts w:ascii="inherit" w:eastAsia="Times New Roman" w:hAnsi="inherit" w:cs="Times New Roman"/>
          <w:b/>
          <w:bCs/>
          <w:sz w:val="20"/>
          <w:szCs w:val="20"/>
          <w:bdr w:val="none" w:sz="0" w:space="0" w:color="auto" w:frame="1"/>
        </w:rPr>
        <w:tab/>
      </w:r>
      <w:r w:rsidR="00807930">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Date from - Date to </w:t>
      </w:r>
    </w:p>
    <w:p w:rsidR="009840F7" w:rsidRPr="009840F7" w:rsidRDefault="009840F7" w:rsidP="00D632A3">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 xml:space="preserve">United Arab Emirates </w:t>
      </w:r>
      <w:r w:rsidRPr="00526901">
        <w:rPr>
          <w:rFonts w:ascii="inherit" w:eastAsia="Times New Roman" w:hAnsi="inherit" w:cs="Times New Roman"/>
          <w:sz w:val="20"/>
          <w:szCs w:val="20"/>
          <w:bdr w:val="none" w:sz="0" w:space="0" w:color="auto" w:frame="1"/>
        </w:rPr>
        <w:tab/>
        <w:t>09/2008 to Date</w:t>
      </w:r>
      <w:r w:rsidRPr="009840F7">
        <w:rPr>
          <w:rFonts w:ascii="inherit" w:eastAsia="Times New Roman" w:hAnsi="inherit" w:cs="Times New Roman"/>
          <w:b/>
          <w:bCs/>
          <w:sz w:val="20"/>
          <w:szCs w:val="20"/>
          <w:bdr w:val="none" w:sz="0" w:space="0" w:color="auto" w:frame="1"/>
        </w:rPr>
        <w:t xml:space="preserve">                                 (</w:t>
      </w:r>
      <w:r w:rsidR="00D632A3">
        <w:rPr>
          <w:rFonts w:ascii="inherit" w:eastAsia="Times New Roman" w:hAnsi="inherit" w:cs="Times New Roman"/>
          <w:b/>
          <w:bCs/>
          <w:sz w:val="20"/>
          <w:szCs w:val="20"/>
          <w:bdr w:val="none" w:sz="0" w:space="0" w:color="auto" w:frame="1"/>
        </w:rPr>
        <w:t>7</w:t>
      </w:r>
      <w:r w:rsidRPr="009840F7">
        <w:rPr>
          <w:rFonts w:ascii="inherit" w:eastAsia="Times New Roman" w:hAnsi="inherit" w:cs="Times New Roman"/>
          <w:b/>
          <w:bCs/>
          <w:sz w:val="20"/>
          <w:szCs w:val="20"/>
          <w:bdr w:val="none" w:sz="0" w:space="0" w:color="auto" w:frame="1"/>
        </w:rPr>
        <w:t xml:space="preserve"> years+)</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Bahrain</w:t>
      </w:r>
      <w:r w:rsidRPr="00526901">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Pr="00526901">
        <w:rPr>
          <w:rFonts w:ascii="inherit" w:eastAsia="Times New Roman" w:hAnsi="inherit" w:cs="Times New Roman"/>
          <w:sz w:val="20"/>
          <w:szCs w:val="20"/>
          <w:bdr w:val="none" w:sz="0" w:space="0" w:color="auto" w:frame="1"/>
        </w:rPr>
        <w:t>2005-2008</w:t>
      </w:r>
      <w:r w:rsidRPr="009840F7">
        <w:rPr>
          <w:rFonts w:ascii="inherit" w:eastAsia="Times New Roman" w:hAnsi="inherit" w:cs="Times New Roman"/>
          <w:b/>
          <w:bCs/>
          <w:sz w:val="20"/>
          <w:szCs w:val="20"/>
          <w:bdr w:val="none" w:sz="0" w:space="0" w:color="auto" w:frame="1"/>
        </w:rPr>
        <w:t xml:space="preserve">                                       </w:t>
      </w:r>
      <w:r>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  (3 years+)</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 xml:space="preserve">Kuwait </w:t>
      </w:r>
      <w:r w:rsidRPr="00526901">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Pr="00526901">
        <w:rPr>
          <w:rFonts w:ascii="inherit" w:eastAsia="Times New Roman" w:hAnsi="inherit" w:cs="Times New Roman"/>
          <w:sz w:val="20"/>
          <w:szCs w:val="20"/>
          <w:bdr w:val="none" w:sz="0" w:space="0" w:color="auto" w:frame="1"/>
        </w:rPr>
        <w:t>1998-2005</w:t>
      </w:r>
      <w:r w:rsidRPr="009840F7">
        <w:rPr>
          <w:rFonts w:ascii="inherit" w:eastAsia="Times New Roman" w:hAnsi="inherit" w:cs="Times New Roman"/>
          <w:b/>
          <w:bCs/>
          <w:sz w:val="20"/>
          <w:szCs w:val="20"/>
          <w:bdr w:val="none" w:sz="0" w:space="0" w:color="auto" w:frame="1"/>
        </w:rPr>
        <w:t xml:space="preserve">                                    </w:t>
      </w:r>
      <w:r>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  (8 years+)</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Egypt</w:t>
      </w:r>
      <w:r w:rsidRPr="00526901">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Pr="00526901">
        <w:rPr>
          <w:rFonts w:ascii="inherit" w:eastAsia="Times New Roman" w:hAnsi="inherit" w:cs="Times New Roman"/>
          <w:sz w:val="20"/>
          <w:szCs w:val="20"/>
          <w:bdr w:val="none" w:sz="0" w:space="0" w:color="auto" w:frame="1"/>
        </w:rPr>
        <w:t>1995-1998</w:t>
      </w:r>
      <w:r w:rsidRPr="009840F7">
        <w:rPr>
          <w:rFonts w:ascii="inherit" w:eastAsia="Times New Roman" w:hAnsi="inherit" w:cs="Times New Roman"/>
          <w:b/>
          <w:bCs/>
          <w:sz w:val="20"/>
          <w:szCs w:val="20"/>
          <w:bdr w:val="none" w:sz="0" w:space="0" w:color="auto" w:frame="1"/>
        </w:rPr>
        <w:t xml:space="preserve">                                   </w:t>
      </w:r>
      <w:r>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  (3 years+)</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Canada</w:t>
      </w:r>
      <w:r w:rsidRPr="00526901">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Pr="00526901">
        <w:rPr>
          <w:rFonts w:ascii="inherit" w:eastAsia="Times New Roman" w:hAnsi="inherit" w:cs="Times New Roman"/>
          <w:sz w:val="20"/>
          <w:szCs w:val="20"/>
          <w:bdr w:val="none" w:sz="0" w:space="0" w:color="auto" w:frame="1"/>
        </w:rPr>
        <w:t>1980-1995</w:t>
      </w:r>
      <w:r w:rsidRPr="009840F7">
        <w:rPr>
          <w:rFonts w:ascii="inherit" w:eastAsia="Times New Roman" w:hAnsi="inherit" w:cs="Times New Roman"/>
          <w:b/>
          <w:bCs/>
          <w:sz w:val="20"/>
          <w:szCs w:val="20"/>
          <w:bdr w:val="none" w:sz="0" w:space="0" w:color="auto" w:frame="1"/>
        </w:rPr>
        <w:t xml:space="preserve">                                    </w:t>
      </w:r>
      <w:r>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  (15 years+)</w:t>
      </w:r>
    </w:p>
    <w:p w:rsidR="009840F7" w:rsidRPr="009840F7" w:rsidRDefault="009840F7" w:rsidP="003F2420">
      <w:pPr>
        <w:shd w:val="clear" w:color="auto" w:fill="FFFFFF"/>
        <w:spacing w:after="0" w:line="240" w:lineRule="auto"/>
        <w:textAlignment w:val="baseline"/>
        <w:rPr>
          <w:rFonts w:ascii="inherit" w:eastAsia="Times New Roman" w:hAnsi="inherit" w:cs="Times New Roman"/>
          <w:b/>
          <w:bCs/>
          <w:sz w:val="20"/>
          <w:szCs w:val="20"/>
          <w:bdr w:val="none" w:sz="0" w:space="0" w:color="auto" w:frame="1"/>
        </w:rPr>
      </w:pPr>
      <w:r w:rsidRPr="00526901">
        <w:rPr>
          <w:rFonts w:ascii="inherit" w:eastAsia="Times New Roman" w:hAnsi="inherit" w:cs="Times New Roman"/>
          <w:sz w:val="20"/>
          <w:szCs w:val="20"/>
          <w:bdr w:val="none" w:sz="0" w:space="0" w:color="auto" w:frame="1"/>
        </w:rPr>
        <w:t>Egypt</w:t>
      </w:r>
      <w:r w:rsidRPr="00526901">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00807930">
        <w:rPr>
          <w:rFonts w:ascii="inherit" w:eastAsia="Times New Roman" w:hAnsi="inherit" w:cs="Times New Roman"/>
          <w:sz w:val="20"/>
          <w:szCs w:val="20"/>
          <w:bdr w:val="none" w:sz="0" w:space="0" w:color="auto" w:frame="1"/>
        </w:rPr>
        <w:tab/>
      </w:r>
      <w:r w:rsidRPr="00526901">
        <w:rPr>
          <w:rFonts w:ascii="inherit" w:eastAsia="Times New Roman" w:hAnsi="inherit" w:cs="Times New Roman"/>
          <w:sz w:val="20"/>
          <w:szCs w:val="20"/>
          <w:bdr w:val="none" w:sz="0" w:space="0" w:color="auto" w:frame="1"/>
        </w:rPr>
        <w:t>1977-1980</w:t>
      </w:r>
      <w:r w:rsidRPr="009840F7">
        <w:rPr>
          <w:rFonts w:ascii="inherit" w:eastAsia="Times New Roman" w:hAnsi="inherit" w:cs="Times New Roman"/>
          <w:b/>
          <w:bCs/>
          <w:sz w:val="20"/>
          <w:szCs w:val="20"/>
          <w:bdr w:val="none" w:sz="0" w:space="0" w:color="auto" w:frame="1"/>
        </w:rPr>
        <w:t xml:space="preserve">                                 </w:t>
      </w:r>
      <w:r>
        <w:rPr>
          <w:rFonts w:ascii="inherit" w:eastAsia="Times New Roman" w:hAnsi="inherit" w:cs="Times New Roman"/>
          <w:b/>
          <w:bCs/>
          <w:sz w:val="20"/>
          <w:szCs w:val="20"/>
          <w:bdr w:val="none" w:sz="0" w:space="0" w:color="auto" w:frame="1"/>
        </w:rPr>
        <w:tab/>
      </w:r>
      <w:r w:rsidRPr="009840F7">
        <w:rPr>
          <w:rFonts w:ascii="inherit" w:eastAsia="Times New Roman" w:hAnsi="inherit" w:cs="Times New Roman"/>
          <w:b/>
          <w:bCs/>
          <w:sz w:val="20"/>
          <w:szCs w:val="20"/>
          <w:bdr w:val="none" w:sz="0" w:space="0" w:color="auto" w:frame="1"/>
        </w:rPr>
        <w:t xml:space="preserve">  (4 years+)</w:t>
      </w:r>
    </w:p>
    <w:p w:rsidR="00397217" w:rsidRPr="00397217" w:rsidRDefault="00397217" w:rsidP="003F2420">
      <w:pPr>
        <w:shd w:val="clear" w:color="auto" w:fill="FFFFFF"/>
        <w:spacing w:after="0" w:line="315" w:lineRule="atLeast"/>
        <w:textAlignment w:val="baseline"/>
        <w:rPr>
          <w:rFonts w:ascii="inherit" w:eastAsia="Times New Roman" w:hAnsi="inherit" w:cs="Times New Roman"/>
          <w:b/>
          <w:bCs/>
          <w:sz w:val="16"/>
          <w:szCs w:val="16"/>
          <w:bdr w:val="none" w:sz="0" w:space="0" w:color="auto" w:frame="1"/>
        </w:rPr>
      </w:pPr>
    </w:p>
    <w:p w:rsidR="00147DA3" w:rsidRPr="00EB6D2A" w:rsidRDefault="00E976F7" w:rsidP="003F2420">
      <w:pPr>
        <w:shd w:val="clear" w:color="auto" w:fill="FFFFFF"/>
        <w:spacing w:after="0" w:line="315" w:lineRule="atLeast"/>
        <w:textAlignment w:val="baseline"/>
        <w:rPr>
          <w:color w:val="404040" w:themeColor="text1" w:themeTint="BF"/>
        </w:rPr>
      </w:pPr>
      <w:r w:rsidRPr="00AF444F">
        <w:rPr>
          <w:rFonts w:ascii="inherit" w:eastAsia="Times New Roman" w:hAnsi="inherit" w:cs="Times New Roman"/>
          <w:b/>
          <w:bCs/>
          <w:sz w:val="28"/>
          <w:szCs w:val="28"/>
          <w:bdr w:val="none" w:sz="0" w:space="0" w:color="auto" w:frame="1"/>
        </w:rPr>
        <w:t>References</w:t>
      </w:r>
      <w:r w:rsidR="003F2420">
        <w:rPr>
          <w:rFonts w:ascii="inherit" w:eastAsia="Times New Roman" w:hAnsi="inherit" w:cs="Times New Roman"/>
          <w:b/>
          <w:bCs/>
          <w:sz w:val="28"/>
          <w:szCs w:val="28"/>
          <w:bdr w:val="none" w:sz="0" w:space="0" w:color="auto" w:frame="1"/>
        </w:rPr>
        <w:t xml:space="preserve">: </w:t>
      </w:r>
      <w:r w:rsidR="00EB6D2A" w:rsidRPr="009C7A39">
        <w:rPr>
          <w:rFonts w:ascii="inherit" w:eastAsia="Times New Roman" w:hAnsi="inherit" w:cs="Times New Roman"/>
          <w:color w:val="262626" w:themeColor="text1" w:themeTint="D9"/>
          <w:sz w:val="20"/>
          <w:szCs w:val="20"/>
          <w:bdr w:val="none" w:sz="0" w:space="0" w:color="auto" w:frame="1"/>
        </w:rPr>
        <w:t>On request</w:t>
      </w:r>
    </w:p>
    <w:sectPr w:rsidR="00147DA3" w:rsidRPr="00EB6D2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EDC" w:rsidRDefault="007F0EDC" w:rsidP="00EB6D2A">
      <w:pPr>
        <w:spacing w:after="0" w:line="240" w:lineRule="auto"/>
      </w:pPr>
      <w:r>
        <w:separator/>
      </w:r>
    </w:p>
  </w:endnote>
  <w:endnote w:type="continuationSeparator" w:id="0">
    <w:p w:rsidR="007F0EDC" w:rsidRDefault="007F0EDC" w:rsidP="00EB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035021"/>
      <w:docPartObj>
        <w:docPartGallery w:val="Page Numbers (Bottom of Page)"/>
        <w:docPartUnique/>
      </w:docPartObj>
    </w:sdtPr>
    <w:sdtContent>
      <w:sdt>
        <w:sdtPr>
          <w:id w:val="98381352"/>
          <w:docPartObj>
            <w:docPartGallery w:val="Page Numbers (Top of Page)"/>
            <w:docPartUnique/>
          </w:docPartObj>
        </w:sdtPr>
        <w:sdtContent>
          <w:p w:rsidR="007F0EDC" w:rsidRDefault="007F0EDC">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F90662">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90662">
              <w:rPr>
                <w:b/>
                <w:bCs/>
                <w:noProof/>
              </w:rPr>
              <w:t>4</w:t>
            </w:r>
            <w:r>
              <w:rPr>
                <w:b/>
                <w:bCs/>
                <w:sz w:val="24"/>
                <w:szCs w:val="24"/>
              </w:rPr>
              <w:fldChar w:fldCharType="end"/>
            </w:r>
          </w:p>
        </w:sdtContent>
      </w:sdt>
    </w:sdtContent>
  </w:sdt>
  <w:p w:rsidR="007F0EDC" w:rsidRDefault="007F0E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EDC" w:rsidRDefault="007F0EDC" w:rsidP="00EB6D2A">
      <w:pPr>
        <w:spacing w:after="0" w:line="240" w:lineRule="auto"/>
      </w:pPr>
      <w:r>
        <w:separator/>
      </w:r>
    </w:p>
  </w:footnote>
  <w:footnote w:type="continuationSeparator" w:id="0">
    <w:p w:rsidR="007F0EDC" w:rsidRDefault="007F0EDC" w:rsidP="00EB6D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61B45"/>
    <w:multiLevelType w:val="hybridMultilevel"/>
    <w:tmpl w:val="0A4C491A"/>
    <w:lvl w:ilvl="0" w:tplc="745A192C">
      <w:start w:val="200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9172F0"/>
    <w:multiLevelType w:val="multilevel"/>
    <w:tmpl w:val="7886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5A5389"/>
    <w:multiLevelType w:val="hybridMultilevel"/>
    <w:tmpl w:val="C60C2D62"/>
    <w:lvl w:ilvl="0" w:tplc="04090001">
      <w:start w:val="290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B90886"/>
    <w:multiLevelType w:val="hybridMultilevel"/>
    <w:tmpl w:val="888E1E70"/>
    <w:lvl w:ilvl="0" w:tplc="188AE4A0">
      <w:start w:val="1"/>
      <w:numFmt w:val="bullet"/>
      <w:lvlText w:val=""/>
      <w:lvlJc w:val="left"/>
      <w:pPr>
        <w:ind w:left="720" w:hanging="360"/>
      </w:pPr>
      <w:rPr>
        <w:rFonts w:ascii="Wingdings" w:hAnsi="Wingdings" w:hint="default"/>
        <w:b/>
        <w:bCs w:val="0"/>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BA6EDD"/>
    <w:multiLevelType w:val="multilevel"/>
    <w:tmpl w:val="D4E4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6A712C5"/>
    <w:multiLevelType w:val="multilevel"/>
    <w:tmpl w:val="800C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C409A1"/>
    <w:multiLevelType w:val="hybridMultilevel"/>
    <w:tmpl w:val="37226DFA"/>
    <w:lvl w:ilvl="0" w:tplc="AC466ED2">
      <w:start w:val="1"/>
      <w:numFmt w:val="bullet"/>
      <w:lvlText w:val=""/>
      <w:lvlJc w:val="left"/>
      <w:pPr>
        <w:ind w:left="720" w:hanging="360"/>
      </w:pPr>
      <w:rPr>
        <w:rFonts w:ascii="Wingdings" w:hAnsi="Wingdings"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F7"/>
    <w:rsid w:val="00002870"/>
    <w:rsid w:val="00014B41"/>
    <w:rsid w:val="000472A2"/>
    <w:rsid w:val="00047CDA"/>
    <w:rsid w:val="00055299"/>
    <w:rsid w:val="00061800"/>
    <w:rsid w:val="000A5DBE"/>
    <w:rsid w:val="000A748D"/>
    <w:rsid w:val="000B5A9E"/>
    <w:rsid w:val="001468E5"/>
    <w:rsid w:val="00147DA3"/>
    <w:rsid w:val="00182104"/>
    <w:rsid w:val="001B74FA"/>
    <w:rsid w:val="001D5FB7"/>
    <w:rsid w:val="00214038"/>
    <w:rsid w:val="0021543F"/>
    <w:rsid w:val="00275A14"/>
    <w:rsid w:val="002D1A42"/>
    <w:rsid w:val="002F4C24"/>
    <w:rsid w:val="00322305"/>
    <w:rsid w:val="00397217"/>
    <w:rsid w:val="003A1F05"/>
    <w:rsid w:val="003B61AD"/>
    <w:rsid w:val="003C24A1"/>
    <w:rsid w:val="003E4860"/>
    <w:rsid w:val="003F2420"/>
    <w:rsid w:val="00401EF1"/>
    <w:rsid w:val="00443A4C"/>
    <w:rsid w:val="00496C56"/>
    <w:rsid w:val="004A5C20"/>
    <w:rsid w:val="004C0E01"/>
    <w:rsid w:val="00524AEC"/>
    <w:rsid w:val="00526901"/>
    <w:rsid w:val="00556FF5"/>
    <w:rsid w:val="00590CC7"/>
    <w:rsid w:val="005F67C7"/>
    <w:rsid w:val="00631799"/>
    <w:rsid w:val="00694A46"/>
    <w:rsid w:val="006D1185"/>
    <w:rsid w:val="006E1126"/>
    <w:rsid w:val="00711087"/>
    <w:rsid w:val="00735F01"/>
    <w:rsid w:val="007614DA"/>
    <w:rsid w:val="00764BAB"/>
    <w:rsid w:val="00766FAF"/>
    <w:rsid w:val="007B26B9"/>
    <w:rsid w:val="007E1A37"/>
    <w:rsid w:val="007F0EDC"/>
    <w:rsid w:val="00807930"/>
    <w:rsid w:val="0081722A"/>
    <w:rsid w:val="00820ECD"/>
    <w:rsid w:val="008243CF"/>
    <w:rsid w:val="00833BEF"/>
    <w:rsid w:val="00836511"/>
    <w:rsid w:val="008571DC"/>
    <w:rsid w:val="00880AD0"/>
    <w:rsid w:val="008C2788"/>
    <w:rsid w:val="009004E1"/>
    <w:rsid w:val="0091508D"/>
    <w:rsid w:val="009560EA"/>
    <w:rsid w:val="009840F7"/>
    <w:rsid w:val="009C4BFF"/>
    <w:rsid w:val="009C7A39"/>
    <w:rsid w:val="009F1DA6"/>
    <w:rsid w:val="00A53E9B"/>
    <w:rsid w:val="00A706E5"/>
    <w:rsid w:val="00AD749E"/>
    <w:rsid w:val="00AF444F"/>
    <w:rsid w:val="00AF5910"/>
    <w:rsid w:val="00B01157"/>
    <w:rsid w:val="00B4060C"/>
    <w:rsid w:val="00BE157B"/>
    <w:rsid w:val="00C11012"/>
    <w:rsid w:val="00C31000"/>
    <w:rsid w:val="00C53337"/>
    <w:rsid w:val="00CE2E40"/>
    <w:rsid w:val="00D23ACE"/>
    <w:rsid w:val="00D632A3"/>
    <w:rsid w:val="00D65B7D"/>
    <w:rsid w:val="00DB7805"/>
    <w:rsid w:val="00DC33E2"/>
    <w:rsid w:val="00E030D6"/>
    <w:rsid w:val="00E15A50"/>
    <w:rsid w:val="00E265CD"/>
    <w:rsid w:val="00E976F7"/>
    <w:rsid w:val="00EB6D2A"/>
    <w:rsid w:val="00EF468C"/>
    <w:rsid w:val="00F90662"/>
    <w:rsid w:val="00FA37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E40"/>
    <w:rPr>
      <w:rFonts w:ascii="Tahoma" w:hAnsi="Tahoma" w:cs="Tahoma"/>
      <w:sz w:val="16"/>
      <w:szCs w:val="16"/>
    </w:rPr>
  </w:style>
  <w:style w:type="paragraph" w:styleId="ListParagraph">
    <w:name w:val="List Paragraph"/>
    <w:basedOn w:val="Normal"/>
    <w:uiPriority w:val="34"/>
    <w:qFormat/>
    <w:rsid w:val="002D1A42"/>
    <w:pPr>
      <w:ind w:left="720"/>
      <w:contextualSpacing/>
    </w:pPr>
  </w:style>
  <w:style w:type="paragraph" w:styleId="Header">
    <w:name w:val="header"/>
    <w:basedOn w:val="Normal"/>
    <w:link w:val="HeaderChar"/>
    <w:uiPriority w:val="99"/>
    <w:unhideWhenUsed/>
    <w:rsid w:val="00EB6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D2A"/>
  </w:style>
  <w:style w:type="paragraph" w:styleId="Footer">
    <w:name w:val="footer"/>
    <w:basedOn w:val="Normal"/>
    <w:link w:val="FooterChar"/>
    <w:uiPriority w:val="99"/>
    <w:unhideWhenUsed/>
    <w:rsid w:val="00EB6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D2A"/>
  </w:style>
  <w:style w:type="character" w:customStyle="1" w:styleId="hps">
    <w:name w:val="hps"/>
    <w:basedOn w:val="DefaultParagraphFont"/>
    <w:rsid w:val="00E15A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E40"/>
    <w:rPr>
      <w:rFonts w:ascii="Tahoma" w:hAnsi="Tahoma" w:cs="Tahoma"/>
      <w:sz w:val="16"/>
      <w:szCs w:val="16"/>
    </w:rPr>
  </w:style>
  <w:style w:type="paragraph" w:styleId="ListParagraph">
    <w:name w:val="List Paragraph"/>
    <w:basedOn w:val="Normal"/>
    <w:uiPriority w:val="34"/>
    <w:qFormat/>
    <w:rsid w:val="002D1A42"/>
    <w:pPr>
      <w:ind w:left="720"/>
      <w:contextualSpacing/>
    </w:pPr>
  </w:style>
  <w:style w:type="paragraph" w:styleId="Header">
    <w:name w:val="header"/>
    <w:basedOn w:val="Normal"/>
    <w:link w:val="HeaderChar"/>
    <w:uiPriority w:val="99"/>
    <w:unhideWhenUsed/>
    <w:rsid w:val="00EB6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D2A"/>
  </w:style>
  <w:style w:type="paragraph" w:styleId="Footer">
    <w:name w:val="footer"/>
    <w:basedOn w:val="Normal"/>
    <w:link w:val="FooterChar"/>
    <w:uiPriority w:val="99"/>
    <w:unhideWhenUsed/>
    <w:rsid w:val="00EB6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D2A"/>
  </w:style>
  <w:style w:type="character" w:customStyle="1" w:styleId="hps">
    <w:name w:val="hps"/>
    <w:basedOn w:val="DefaultParagraphFont"/>
    <w:rsid w:val="00E1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784833">
      <w:bodyDiv w:val="1"/>
      <w:marLeft w:val="0"/>
      <w:marRight w:val="0"/>
      <w:marTop w:val="0"/>
      <w:marBottom w:val="0"/>
      <w:divBdr>
        <w:top w:val="none" w:sz="0" w:space="0" w:color="auto"/>
        <w:left w:val="none" w:sz="0" w:space="0" w:color="auto"/>
        <w:bottom w:val="none" w:sz="0" w:space="0" w:color="auto"/>
        <w:right w:val="none" w:sz="0" w:space="0" w:color="auto"/>
      </w:divBdr>
      <w:divsChild>
        <w:div w:id="1958834533">
          <w:marLeft w:val="0"/>
          <w:marRight w:val="0"/>
          <w:marTop w:val="0"/>
          <w:marBottom w:val="0"/>
          <w:divBdr>
            <w:top w:val="none" w:sz="0" w:space="0" w:color="auto"/>
            <w:left w:val="none" w:sz="0" w:space="0" w:color="auto"/>
            <w:bottom w:val="none" w:sz="0" w:space="0" w:color="auto"/>
            <w:right w:val="none" w:sz="0" w:space="0" w:color="auto"/>
          </w:divBdr>
          <w:divsChild>
            <w:div w:id="138890842">
              <w:marLeft w:val="0"/>
              <w:marRight w:val="0"/>
              <w:marTop w:val="0"/>
              <w:marBottom w:val="0"/>
              <w:divBdr>
                <w:top w:val="none" w:sz="0" w:space="0" w:color="auto"/>
                <w:left w:val="none" w:sz="0" w:space="0" w:color="auto"/>
                <w:bottom w:val="none" w:sz="0" w:space="0" w:color="auto"/>
                <w:right w:val="none" w:sz="0" w:space="0" w:color="auto"/>
              </w:divBdr>
              <w:divsChild>
                <w:div w:id="272828967">
                  <w:marLeft w:val="0"/>
                  <w:marRight w:val="0"/>
                  <w:marTop w:val="0"/>
                  <w:marBottom w:val="0"/>
                  <w:divBdr>
                    <w:top w:val="none" w:sz="0" w:space="0" w:color="auto"/>
                    <w:left w:val="none" w:sz="0" w:space="0" w:color="auto"/>
                    <w:bottom w:val="none" w:sz="0" w:space="0" w:color="auto"/>
                    <w:right w:val="none" w:sz="0" w:space="0" w:color="auto"/>
                  </w:divBdr>
                  <w:divsChild>
                    <w:div w:id="1011492457">
                      <w:marLeft w:val="0"/>
                      <w:marRight w:val="0"/>
                      <w:marTop w:val="0"/>
                      <w:marBottom w:val="0"/>
                      <w:divBdr>
                        <w:top w:val="none" w:sz="0" w:space="0" w:color="auto"/>
                        <w:left w:val="none" w:sz="0" w:space="0" w:color="auto"/>
                        <w:bottom w:val="none" w:sz="0" w:space="0" w:color="auto"/>
                        <w:right w:val="none" w:sz="0" w:space="0" w:color="auto"/>
                      </w:divBdr>
                      <w:divsChild>
                        <w:div w:id="1612277348">
                          <w:marLeft w:val="0"/>
                          <w:marRight w:val="0"/>
                          <w:marTop w:val="0"/>
                          <w:marBottom w:val="0"/>
                          <w:divBdr>
                            <w:top w:val="none" w:sz="0" w:space="0" w:color="auto"/>
                            <w:left w:val="none" w:sz="0" w:space="0" w:color="auto"/>
                            <w:bottom w:val="none" w:sz="0" w:space="0" w:color="auto"/>
                            <w:right w:val="none" w:sz="0" w:space="0" w:color="auto"/>
                          </w:divBdr>
                          <w:divsChild>
                            <w:div w:id="156073665">
                              <w:marLeft w:val="0"/>
                              <w:marRight w:val="0"/>
                              <w:marTop w:val="0"/>
                              <w:marBottom w:val="0"/>
                              <w:divBdr>
                                <w:top w:val="none" w:sz="0" w:space="0" w:color="auto"/>
                                <w:left w:val="none" w:sz="0" w:space="0" w:color="auto"/>
                                <w:bottom w:val="none" w:sz="0" w:space="0" w:color="auto"/>
                                <w:right w:val="none" w:sz="0" w:space="0" w:color="auto"/>
                              </w:divBdr>
                              <w:divsChild>
                                <w:div w:id="618342416">
                                  <w:marLeft w:val="0"/>
                                  <w:marRight w:val="0"/>
                                  <w:marTop w:val="0"/>
                                  <w:marBottom w:val="0"/>
                                  <w:divBdr>
                                    <w:top w:val="none" w:sz="0" w:space="0" w:color="auto"/>
                                    <w:left w:val="none" w:sz="0" w:space="0" w:color="auto"/>
                                    <w:bottom w:val="none" w:sz="0" w:space="0" w:color="auto"/>
                                    <w:right w:val="none" w:sz="0" w:space="0" w:color="auto"/>
                                  </w:divBdr>
                                  <w:divsChild>
                                    <w:div w:id="1166869849">
                                      <w:marLeft w:val="60"/>
                                      <w:marRight w:val="0"/>
                                      <w:marTop w:val="0"/>
                                      <w:marBottom w:val="0"/>
                                      <w:divBdr>
                                        <w:top w:val="none" w:sz="0" w:space="0" w:color="auto"/>
                                        <w:left w:val="none" w:sz="0" w:space="0" w:color="auto"/>
                                        <w:bottom w:val="none" w:sz="0" w:space="0" w:color="auto"/>
                                        <w:right w:val="none" w:sz="0" w:space="0" w:color="auto"/>
                                      </w:divBdr>
                                      <w:divsChild>
                                        <w:div w:id="1070813445">
                                          <w:marLeft w:val="0"/>
                                          <w:marRight w:val="0"/>
                                          <w:marTop w:val="0"/>
                                          <w:marBottom w:val="0"/>
                                          <w:divBdr>
                                            <w:top w:val="none" w:sz="0" w:space="0" w:color="auto"/>
                                            <w:left w:val="none" w:sz="0" w:space="0" w:color="auto"/>
                                            <w:bottom w:val="none" w:sz="0" w:space="0" w:color="auto"/>
                                            <w:right w:val="none" w:sz="0" w:space="0" w:color="auto"/>
                                          </w:divBdr>
                                          <w:divsChild>
                                            <w:div w:id="1519545530">
                                              <w:marLeft w:val="0"/>
                                              <w:marRight w:val="0"/>
                                              <w:marTop w:val="0"/>
                                              <w:marBottom w:val="120"/>
                                              <w:divBdr>
                                                <w:top w:val="single" w:sz="6" w:space="0" w:color="F5F5F5"/>
                                                <w:left w:val="single" w:sz="6" w:space="0" w:color="F5F5F5"/>
                                                <w:bottom w:val="single" w:sz="6" w:space="0" w:color="F5F5F5"/>
                                                <w:right w:val="single" w:sz="6" w:space="0" w:color="F5F5F5"/>
                                              </w:divBdr>
                                              <w:divsChild>
                                                <w:div w:id="1164666879">
                                                  <w:marLeft w:val="0"/>
                                                  <w:marRight w:val="0"/>
                                                  <w:marTop w:val="0"/>
                                                  <w:marBottom w:val="0"/>
                                                  <w:divBdr>
                                                    <w:top w:val="none" w:sz="0" w:space="0" w:color="auto"/>
                                                    <w:left w:val="none" w:sz="0" w:space="0" w:color="auto"/>
                                                    <w:bottom w:val="none" w:sz="0" w:space="0" w:color="auto"/>
                                                    <w:right w:val="none" w:sz="0" w:space="0" w:color="auto"/>
                                                  </w:divBdr>
                                                  <w:divsChild>
                                                    <w:div w:id="1640913087">
                                                      <w:marLeft w:val="0"/>
                                                      <w:marRight w:val="0"/>
                                                      <w:marTop w:val="0"/>
                                                      <w:marBottom w:val="0"/>
                                                      <w:divBdr>
                                                        <w:top w:val="none" w:sz="0" w:space="0" w:color="auto"/>
                                                        <w:left w:val="none" w:sz="0" w:space="0" w:color="auto"/>
                                                        <w:bottom w:val="none" w:sz="0" w:space="0" w:color="auto"/>
                                                        <w:right w:val="none" w:sz="0" w:space="0" w:color="auto"/>
                                                      </w:divBdr>
                                                    </w:div>
                                                  </w:divsChild>
                                                </w:div>
                                                <w:div w:id="685985746">
                                                  <w:marLeft w:val="0"/>
                                                  <w:marRight w:val="0"/>
                                                  <w:marTop w:val="0"/>
                                                  <w:marBottom w:val="0"/>
                                                  <w:divBdr>
                                                    <w:top w:val="none" w:sz="0" w:space="0" w:color="auto"/>
                                                    <w:left w:val="none" w:sz="0" w:space="0" w:color="auto"/>
                                                    <w:bottom w:val="none" w:sz="0" w:space="0" w:color="auto"/>
                                                    <w:right w:val="none" w:sz="0" w:space="0" w:color="auto"/>
                                                  </w:divBdr>
                                                  <w:divsChild>
                                                    <w:div w:id="9079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92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1917</Words>
  <Characters>10930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AmgadA</dc:creator>
  <cp:lastModifiedBy>Mahmoud Ghonaim</cp:lastModifiedBy>
  <cp:revision>2</cp:revision>
  <dcterms:created xsi:type="dcterms:W3CDTF">2015-05-19T11:18:00Z</dcterms:created>
  <dcterms:modified xsi:type="dcterms:W3CDTF">2015-05-19T11:18:00Z</dcterms:modified>
</cp:coreProperties>
</file>