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7C0" w:rsidRDefault="00A857C0" w:rsidP="00A857C0">
      <w:pPr>
        <w:jc w:val="center"/>
        <w:rPr>
          <w:rFonts w:ascii="Arial" w:hAnsi="Arial" w:cs="Arial"/>
          <w:sz w:val="28"/>
          <w:szCs w:val="28"/>
          <w:u w:val="single"/>
        </w:rPr>
      </w:pPr>
      <w:r>
        <w:rPr>
          <w:rFonts w:ascii="Arial" w:hAnsi="Arial" w:cs="Arial"/>
          <w:sz w:val="28"/>
          <w:szCs w:val="28"/>
          <w:u w:val="single"/>
        </w:rPr>
        <w:t>CURRICULUM VITAE</w:t>
      </w:r>
    </w:p>
    <w:p w:rsidR="00A857C0" w:rsidRDefault="00A857C0" w:rsidP="00A857C0">
      <w:pPr>
        <w:rPr>
          <w:rFonts w:ascii="Arial" w:hAnsi="Arial" w:cs="Arial"/>
        </w:rPr>
      </w:pPr>
    </w:p>
    <w:p w:rsidR="00A857C0" w:rsidRDefault="00A857C0" w:rsidP="00A857C0">
      <w:pPr>
        <w:rPr>
          <w:rFonts w:ascii="Arial" w:hAnsi="Arial" w:cs="Arial"/>
        </w:rPr>
      </w:pPr>
    </w:p>
    <w:p w:rsidR="00A857C0" w:rsidRDefault="00A857C0" w:rsidP="00A857C0">
      <w:pPr>
        <w:rPr>
          <w:rFonts w:ascii="Arial" w:hAnsi="Arial" w:cs="Arial"/>
          <w:b/>
          <w:sz w:val="26"/>
          <w:szCs w:val="26"/>
          <w:u w:val="single"/>
        </w:rPr>
      </w:pPr>
      <w:r>
        <w:rPr>
          <w:rFonts w:ascii="Arial" w:hAnsi="Arial" w:cs="Arial"/>
          <w:b/>
          <w:sz w:val="26"/>
          <w:szCs w:val="26"/>
          <w:u w:val="single"/>
        </w:rPr>
        <w:t>PERSONAL DATA:</w:t>
      </w:r>
    </w:p>
    <w:p w:rsidR="00A857C0" w:rsidRDefault="00A857C0" w:rsidP="00A857C0">
      <w:pPr>
        <w:rPr>
          <w:rFonts w:ascii="Arial" w:hAnsi="Arial" w:cs="Arial"/>
        </w:rPr>
      </w:pPr>
    </w:p>
    <w:p w:rsidR="00A857C0" w:rsidRDefault="00A857C0" w:rsidP="00A857C0">
      <w:pPr>
        <w:rPr>
          <w:rFonts w:ascii="Arial" w:hAnsi="Arial" w:cs="Arial"/>
        </w:rPr>
      </w:pPr>
    </w:p>
    <w:tbl>
      <w:tblPr>
        <w:tblW w:w="9828" w:type="dxa"/>
        <w:tblLook w:val="01E0"/>
      </w:tblPr>
      <w:tblGrid>
        <w:gridCol w:w="3528"/>
        <w:gridCol w:w="540"/>
        <w:gridCol w:w="5760"/>
      </w:tblGrid>
      <w:tr w:rsidR="00A857C0" w:rsidTr="00A857C0">
        <w:tc>
          <w:tcPr>
            <w:tcW w:w="3528" w:type="dxa"/>
            <w:hideMark/>
          </w:tcPr>
          <w:p w:rsidR="00A857C0" w:rsidRDefault="00A857C0">
            <w:pPr>
              <w:rPr>
                <w:rFonts w:ascii="Arial" w:hAnsi="Arial" w:cs="Arial"/>
              </w:rPr>
            </w:pPr>
            <w:r>
              <w:rPr>
                <w:rFonts w:ascii="Arial" w:hAnsi="Arial" w:cs="Arial"/>
              </w:rPr>
              <w:t>Name</w:t>
            </w:r>
          </w:p>
        </w:tc>
        <w:tc>
          <w:tcPr>
            <w:tcW w:w="540" w:type="dxa"/>
            <w:hideMark/>
          </w:tcPr>
          <w:p w:rsidR="00A857C0" w:rsidRDefault="00A857C0">
            <w:pPr>
              <w:rPr>
                <w:rFonts w:ascii="Arial" w:hAnsi="Arial" w:cs="Arial"/>
              </w:rPr>
            </w:pPr>
            <w:r>
              <w:rPr>
                <w:rFonts w:ascii="Arial" w:hAnsi="Arial" w:cs="Arial"/>
              </w:rPr>
              <w:t>:</w:t>
            </w:r>
          </w:p>
        </w:tc>
        <w:tc>
          <w:tcPr>
            <w:tcW w:w="5760" w:type="dxa"/>
          </w:tcPr>
          <w:p w:rsidR="00A857C0" w:rsidRDefault="00DB142B">
            <w:pPr>
              <w:rPr>
                <w:rFonts w:ascii="Arial" w:hAnsi="Arial" w:cs="Arial"/>
              </w:rPr>
            </w:pPr>
            <w:r>
              <w:rPr>
                <w:rFonts w:ascii="Arial" w:hAnsi="Arial" w:cs="Arial"/>
              </w:rPr>
              <w:t>ABDULSAMIE BAKHIET MOHAMM</w:t>
            </w:r>
            <w:r w:rsidR="00B33E02">
              <w:rPr>
                <w:rFonts w:ascii="Arial" w:hAnsi="Arial" w:cs="Arial"/>
              </w:rPr>
              <w:t>E</w:t>
            </w:r>
            <w:r>
              <w:rPr>
                <w:rFonts w:ascii="Arial" w:hAnsi="Arial" w:cs="Arial"/>
              </w:rPr>
              <w:t>D</w:t>
            </w:r>
            <w:r w:rsidR="00A857C0">
              <w:rPr>
                <w:rFonts w:ascii="Arial" w:hAnsi="Arial" w:cs="Arial"/>
              </w:rPr>
              <w:t>NOOR TAMRAB</w:t>
            </w:r>
          </w:p>
          <w:p w:rsidR="00A857C0" w:rsidRDefault="00A857C0">
            <w:pPr>
              <w:rPr>
                <w:rFonts w:ascii="Arial" w:hAnsi="Arial" w:cs="Arial"/>
              </w:rPr>
            </w:pPr>
          </w:p>
        </w:tc>
      </w:tr>
      <w:tr w:rsidR="00A857C0" w:rsidTr="00A857C0">
        <w:tc>
          <w:tcPr>
            <w:tcW w:w="3528" w:type="dxa"/>
            <w:hideMark/>
          </w:tcPr>
          <w:p w:rsidR="00A857C0" w:rsidRDefault="00A857C0">
            <w:pPr>
              <w:rPr>
                <w:rFonts w:ascii="Arial" w:hAnsi="Arial" w:cs="Arial"/>
              </w:rPr>
            </w:pPr>
            <w:r>
              <w:rPr>
                <w:rFonts w:ascii="Arial" w:hAnsi="Arial" w:cs="Arial"/>
              </w:rPr>
              <w:t>Nationality</w:t>
            </w:r>
          </w:p>
        </w:tc>
        <w:tc>
          <w:tcPr>
            <w:tcW w:w="540" w:type="dxa"/>
            <w:hideMark/>
          </w:tcPr>
          <w:p w:rsidR="00A857C0" w:rsidRDefault="00A857C0">
            <w:pPr>
              <w:rPr>
                <w:rFonts w:ascii="Arial" w:hAnsi="Arial" w:cs="Arial"/>
              </w:rPr>
            </w:pPr>
            <w:r>
              <w:rPr>
                <w:rFonts w:ascii="Arial" w:hAnsi="Arial" w:cs="Arial"/>
              </w:rPr>
              <w:t>:</w:t>
            </w:r>
          </w:p>
        </w:tc>
        <w:tc>
          <w:tcPr>
            <w:tcW w:w="5760" w:type="dxa"/>
          </w:tcPr>
          <w:p w:rsidR="00A857C0" w:rsidRDefault="00A857C0">
            <w:pPr>
              <w:rPr>
                <w:rFonts w:ascii="Arial" w:hAnsi="Arial" w:cs="Arial"/>
              </w:rPr>
            </w:pPr>
            <w:r>
              <w:rPr>
                <w:rFonts w:ascii="Arial" w:hAnsi="Arial" w:cs="Arial"/>
              </w:rPr>
              <w:t>Sudanese</w:t>
            </w:r>
          </w:p>
          <w:p w:rsidR="00A857C0" w:rsidRDefault="00A857C0">
            <w:pPr>
              <w:rPr>
                <w:rFonts w:ascii="Arial" w:hAnsi="Arial" w:cs="Arial"/>
              </w:rPr>
            </w:pPr>
          </w:p>
        </w:tc>
      </w:tr>
      <w:tr w:rsidR="00A857C0" w:rsidTr="00A857C0">
        <w:tc>
          <w:tcPr>
            <w:tcW w:w="3528" w:type="dxa"/>
            <w:hideMark/>
          </w:tcPr>
          <w:p w:rsidR="00A857C0" w:rsidRDefault="00A857C0">
            <w:pPr>
              <w:rPr>
                <w:rFonts w:ascii="Arial" w:hAnsi="Arial" w:cs="Arial"/>
              </w:rPr>
            </w:pPr>
            <w:r>
              <w:rPr>
                <w:rFonts w:ascii="Arial" w:hAnsi="Arial" w:cs="Arial"/>
              </w:rPr>
              <w:t>Date of Birth</w:t>
            </w:r>
          </w:p>
        </w:tc>
        <w:tc>
          <w:tcPr>
            <w:tcW w:w="540" w:type="dxa"/>
            <w:hideMark/>
          </w:tcPr>
          <w:p w:rsidR="00A857C0" w:rsidRDefault="00A857C0">
            <w:pPr>
              <w:rPr>
                <w:rFonts w:ascii="Arial" w:hAnsi="Arial" w:cs="Arial"/>
              </w:rPr>
            </w:pPr>
            <w:r>
              <w:rPr>
                <w:rFonts w:ascii="Arial" w:hAnsi="Arial" w:cs="Arial"/>
              </w:rPr>
              <w:t>:</w:t>
            </w:r>
          </w:p>
        </w:tc>
        <w:tc>
          <w:tcPr>
            <w:tcW w:w="5760" w:type="dxa"/>
          </w:tcPr>
          <w:p w:rsidR="00A857C0" w:rsidRDefault="00A857C0">
            <w:pPr>
              <w:rPr>
                <w:rFonts w:ascii="Arial" w:hAnsi="Arial" w:cs="Arial"/>
              </w:rPr>
            </w:pPr>
            <w:r>
              <w:rPr>
                <w:rFonts w:ascii="Arial" w:hAnsi="Arial" w:cs="Arial"/>
              </w:rPr>
              <w:t>15/March/1958</w:t>
            </w:r>
          </w:p>
          <w:p w:rsidR="00A857C0" w:rsidRDefault="00A857C0">
            <w:pPr>
              <w:rPr>
                <w:rFonts w:ascii="Arial" w:hAnsi="Arial" w:cs="Arial"/>
              </w:rPr>
            </w:pPr>
          </w:p>
        </w:tc>
      </w:tr>
      <w:tr w:rsidR="00A857C0" w:rsidTr="00A857C0">
        <w:tc>
          <w:tcPr>
            <w:tcW w:w="3528" w:type="dxa"/>
            <w:hideMark/>
          </w:tcPr>
          <w:p w:rsidR="00A857C0" w:rsidRDefault="00A857C0">
            <w:pPr>
              <w:rPr>
                <w:rFonts w:ascii="Arial" w:hAnsi="Arial" w:cs="Arial"/>
              </w:rPr>
            </w:pPr>
            <w:r>
              <w:rPr>
                <w:rFonts w:ascii="Arial" w:hAnsi="Arial" w:cs="Arial"/>
              </w:rPr>
              <w:t>Marital Status</w:t>
            </w:r>
          </w:p>
        </w:tc>
        <w:tc>
          <w:tcPr>
            <w:tcW w:w="540" w:type="dxa"/>
            <w:hideMark/>
          </w:tcPr>
          <w:p w:rsidR="00A857C0" w:rsidRDefault="00A857C0">
            <w:pPr>
              <w:rPr>
                <w:rFonts w:ascii="Arial" w:hAnsi="Arial" w:cs="Arial"/>
              </w:rPr>
            </w:pPr>
            <w:r>
              <w:rPr>
                <w:rFonts w:ascii="Arial" w:hAnsi="Arial" w:cs="Arial"/>
              </w:rPr>
              <w:t>:</w:t>
            </w:r>
          </w:p>
        </w:tc>
        <w:tc>
          <w:tcPr>
            <w:tcW w:w="5760" w:type="dxa"/>
          </w:tcPr>
          <w:p w:rsidR="00A857C0" w:rsidRDefault="00A857C0">
            <w:pPr>
              <w:rPr>
                <w:rFonts w:ascii="Arial" w:hAnsi="Arial" w:cs="Arial"/>
              </w:rPr>
            </w:pPr>
            <w:r>
              <w:rPr>
                <w:rFonts w:ascii="Arial" w:hAnsi="Arial" w:cs="Arial"/>
              </w:rPr>
              <w:t>Married / 03 children</w:t>
            </w:r>
          </w:p>
          <w:p w:rsidR="00A857C0" w:rsidRDefault="00A857C0">
            <w:pPr>
              <w:rPr>
                <w:rFonts w:ascii="Arial" w:hAnsi="Arial" w:cs="Arial"/>
              </w:rPr>
            </w:pPr>
          </w:p>
        </w:tc>
      </w:tr>
      <w:tr w:rsidR="00A857C0" w:rsidTr="00A857C0">
        <w:tc>
          <w:tcPr>
            <w:tcW w:w="3528" w:type="dxa"/>
            <w:hideMark/>
          </w:tcPr>
          <w:p w:rsidR="00A857C0" w:rsidRDefault="00A857C0">
            <w:pPr>
              <w:rPr>
                <w:rFonts w:ascii="Arial" w:hAnsi="Arial" w:cs="Arial"/>
              </w:rPr>
            </w:pPr>
            <w:r>
              <w:rPr>
                <w:rFonts w:ascii="Arial" w:hAnsi="Arial" w:cs="Arial"/>
              </w:rPr>
              <w:t>Languages known</w:t>
            </w:r>
          </w:p>
        </w:tc>
        <w:tc>
          <w:tcPr>
            <w:tcW w:w="540" w:type="dxa"/>
            <w:hideMark/>
          </w:tcPr>
          <w:p w:rsidR="00A857C0" w:rsidRDefault="00A857C0">
            <w:pPr>
              <w:rPr>
                <w:rFonts w:ascii="Arial" w:hAnsi="Arial" w:cs="Arial"/>
              </w:rPr>
            </w:pPr>
            <w:r>
              <w:rPr>
                <w:rFonts w:ascii="Arial" w:hAnsi="Arial" w:cs="Arial"/>
              </w:rPr>
              <w:t xml:space="preserve">: </w:t>
            </w:r>
          </w:p>
        </w:tc>
        <w:tc>
          <w:tcPr>
            <w:tcW w:w="5760" w:type="dxa"/>
          </w:tcPr>
          <w:p w:rsidR="00A857C0" w:rsidRDefault="00A857C0">
            <w:pPr>
              <w:rPr>
                <w:rFonts w:ascii="Arial" w:hAnsi="Arial" w:cs="Arial"/>
              </w:rPr>
            </w:pPr>
            <w:r>
              <w:rPr>
                <w:rFonts w:ascii="Arial" w:hAnsi="Arial" w:cs="Arial"/>
              </w:rPr>
              <w:t>English, Arabic</w:t>
            </w:r>
          </w:p>
          <w:p w:rsidR="00A857C0" w:rsidRDefault="00A857C0">
            <w:pPr>
              <w:rPr>
                <w:rFonts w:ascii="Arial" w:hAnsi="Arial" w:cs="Arial"/>
              </w:rPr>
            </w:pPr>
          </w:p>
        </w:tc>
      </w:tr>
      <w:tr w:rsidR="00A857C0" w:rsidTr="00A857C0">
        <w:tc>
          <w:tcPr>
            <w:tcW w:w="3528" w:type="dxa"/>
            <w:hideMark/>
          </w:tcPr>
          <w:p w:rsidR="00A857C0" w:rsidRDefault="00A857C0">
            <w:pPr>
              <w:rPr>
                <w:rFonts w:ascii="Arial" w:hAnsi="Arial" w:cs="Arial"/>
              </w:rPr>
            </w:pPr>
            <w:r>
              <w:rPr>
                <w:rFonts w:ascii="Arial" w:hAnsi="Arial" w:cs="Arial"/>
              </w:rPr>
              <w:t>Contact numbers</w:t>
            </w:r>
          </w:p>
        </w:tc>
        <w:tc>
          <w:tcPr>
            <w:tcW w:w="540" w:type="dxa"/>
            <w:hideMark/>
          </w:tcPr>
          <w:p w:rsidR="00A857C0" w:rsidRDefault="00A857C0">
            <w:pPr>
              <w:rPr>
                <w:rFonts w:ascii="Arial" w:hAnsi="Arial" w:cs="Arial"/>
              </w:rPr>
            </w:pPr>
            <w:r>
              <w:rPr>
                <w:rFonts w:ascii="Arial" w:hAnsi="Arial" w:cs="Arial"/>
              </w:rPr>
              <w:t xml:space="preserve">: </w:t>
            </w:r>
          </w:p>
        </w:tc>
        <w:tc>
          <w:tcPr>
            <w:tcW w:w="5760" w:type="dxa"/>
          </w:tcPr>
          <w:p w:rsidR="00A857C0" w:rsidRDefault="00A857C0">
            <w:pPr>
              <w:rPr>
                <w:rFonts w:ascii="Arial" w:hAnsi="Arial" w:cs="Arial"/>
              </w:rPr>
            </w:pPr>
            <w:r>
              <w:rPr>
                <w:rFonts w:ascii="Arial" w:hAnsi="Arial" w:cs="Arial"/>
              </w:rPr>
              <w:t>24605499 / 99356362/92859090</w:t>
            </w:r>
          </w:p>
          <w:p w:rsidR="00A857C0" w:rsidRDefault="00A857C0">
            <w:pPr>
              <w:rPr>
                <w:rFonts w:ascii="Arial" w:hAnsi="Arial" w:cs="Arial"/>
              </w:rPr>
            </w:pPr>
          </w:p>
        </w:tc>
      </w:tr>
      <w:tr w:rsidR="00A857C0" w:rsidTr="00A857C0">
        <w:tc>
          <w:tcPr>
            <w:tcW w:w="3528" w:type="dxa"/>
            <w:hideMark/>
          </w:tcPr>
          <w:p w:rsidR="00A857C0" w:rsidRDefault="00A857C0">
            <w:pPr>
              <w:rPr>
                <w:rFonts w:ascii="Arial" w:hAnsi="Arial" w:cs="Arial"/>
              </w:rPr>
            </w:pPr>
            <w:r>
              <w:rPr>
                <w:rFonts w:ascii="Arial" w:hAnsi="Arial" w:cs="Arial"/>
              </w:rPr>
              <w:t>Email</w:t>
            </w:r>
          </w:p>
        </w:tc>
        <w:tc>
          <w:tcPr>
            <w:tcW w:w="540" w:type="dxa"/>
            <w:hideMark/>
          </w:tcPr>
          <w:p w:rsidR="00A857C0" w:rsidRDefault="00A857C0">
            <w:pPr>
              <w:rPr>
                <w:rFonts w:ascii="Arial" w:hAnsi="Arial" w:cs="Arial"/>
              </w:rPr>
            </w:pPr>
            <w:r>
              <w:rPr>
                <w:rFonts w:ascii="Arial" w:hAnsi="Arial" w:cs="Arial"/>
              </w:rPr>
              <w:t xml:space="preserve">: </w:t>
            </w:r>
          </w:p>
        </w:tc>
        <w:tc>
          <w:tcPr>
            <w:tcW w:w="5760" w:type="dxa"/>
          </w:tcPr>
          <w:p w:rsidR="00A857C0" w:rsidRDefault="00E96BD1">
            <w:pPr>
              <w:rPr>
                <w:rFonts w:ascii="Arial" w:hAnsi="Arial" w:cs="Arial"/>
              </w:rPr>
            </w:pPr>
            <w:hyperlink r:id="rId5" w:history="1">
              <w:r w:rsidR="00A857C0">
                <w:rPr>
                  <w:rStyle w:val="Hyperlink"/>
                  <w:rFonts w:ascii="Arial" w:hAnsi="Arial" w:cs="Arial"/>
                </w:rPr>
                <w:t>samie@shanfari.com</w:t>
              </w:r>
            </w:hyperlink>
          </w:p>
          <w:p w:rsidR="00A857C0" w:rsidRDefault="00A857C0">
            <w:pPr>
              <w:rPr>
                <w:rFonts w:ascii="Arial" w:hAnsi="Arial" w:cs="Arial"/>
              </w:rPr>
            </w:pPr>
          </w:p>
          <w:p w:rsidR="00A857C0" w:rsidRDefault="00E96BD1">
            <w:pPr>
              <w:rPr>
                <w:rFonts w:ascii="Arial" w:hAnsi="Arial" w:cs="Arial"/>
              </w:rPr>
            </w:pPr>
            <w:hyperlink r:id="rId6" w:history="1">
              <w:r w:rsidR="00A857C0">
                <w:rPr>
                  <w:rStyle w:val="Hyperlink"/>
                  <w:rFonts w:ascii="Arial" w:hAnsi="Arial" w:cs="Arial"/>
                </w:rPr>
                <w:t>abdulsamie.tamrab@gmail.com</w:t>
              </w:r>
            </w:hyperlink>
          </w:p>
          <w:p w:rsidR="00A857C0" w:rsidRDefault="00A857C0">
            <w:pPr>
              <w:rPr>
                <w:rFonts w:ascii="Arial" w:hAnsi="Arial" w:cs="Arial"/>
              </w:rPr>
            </w:pPr>
          </w:p>
        </w:tc>
      </w:tr>
      <w:tr w:rsidR="00A857C0" w:rsidTr="00A857C0">
        <w:tc>
          <w:tcPr>
            <w:tcW w:w="3528" w:type="dxa"/>
            <w:hideMark/>
          </w:tcPr>
          <w:p w:rsidR="00A857C0" w:rsidRDefault="00A857C0">
            <w:pPr>
              <w:rPr>
                <w:rFonts w:ascii="Arial" w:hAnsi="Arial" w:cs="Arial"/>
              </w:rPr>
            </w:pPr>
            <w:r>
              <w:rPr>
                <w:rFonts w:ascii="Arial" w:hAnsi="Arial" w:cs="Arial"/>
              </w:rPr>
              <w:t>Address</w:t>
            </w:r>
          </w:p>
        </w:tc>
        <w:tc>
          <w:tcPr>
            <w:tcW w:w="540" w:type="dxa"/>
            <w:hideMark/>
          </w:tcPr>
          <w:p w:rsidR="00A857C0" w:rsidRDefault="00A857C0">
            <w:pPr>
              <w:rPr>
                <w:rFonts w:ascii="Arial" w:hAnsi="Arial" w:cs="Arial"/>
              </w:rPr>
            </w:pPr>
            <w:r>
              <w:rPr>
                <w:rFonts w:ascii="Arial" w:hAnsi="Arial" w:cs="Arial"/>
              </w:rPr>
              <w:t>:</w:t>
            </w:r>
          </w:p>
        </w:tc>
        <w:tc>
          <w:tcPr>
            <w:tcW w:w="5760" w:type="dxa"/>
          </w:tcPr>
          <w:p w:rsidR="00A857C0" w:rsidRDefault="00A857C0">
            <w:pPr>
              <w:rPr>
                <w:rFonts w:ascii="Arial" w:hAnsi="Arial" w:cs="Arial"/>
                <w:lang w:val="pt-BR"/>
              </w:rPr>
            </w:pPr>
            <w:r>
              <w:rPr>
                <w:rFonts w:ascii="Arial" w:hAnsi="Arial" w:cs="Arial"/>
                <w:lang w:val="pt-BR"/>
              </w:rPr>
              <w:t>P.O. Box 783, Postal Code 100, Muscat</w:t>
            </w:r>
          </w:p>
          <w:p w:rsidR="00A857C0" w:rsidRDefault="00A857C0">
            <w:pPr>
              <w:rPr>
                <w:rFonts w:ascii="Arial" w:hAnsi="Arial" w:cs="Arial"/>
                <w:lang w:val="pt-BR"/>
              </w:rPr>
            </w:pPr>
          </w:p>
        </w:tc>
      </w:tr>
    </w:tbl>
    <w:p w:rsidR="00A857C0" w:rsidRDefault="00A857C0" w:rsidP="00A857C0">
      <w:pPr>
        <w:rPr>
          <w:rFonts w:ascii="Arial" w:hAnsi="Arial" w:cs="Arial"/>
          <w:lang w:val="pt-BR"/>
        </w:rPr>
      </w:pPr>
    </w:p>
    <w:p w:rsidR="00A857C0" w:rsidRDefault="00A857C0" w:rsidP="00A857C0">
      <w:pPr>
        <w:rPr>
          <w:rFonts w:ascii="Arial" w:hAnsi="Arial" w:cs="Arial"/>
          <w:b/>
          <w:u w:val="single"/>
        </w:rPr>
      </w:pPr>
      <w:r>
        <w:rPr>
          <w:rFonts w:ascii="Arial" w:hAnsi="Arial" w:cs="Arial"/>
          <w:b/>
          <w:u w:val="single"/>
        </w:rPr>
        <w:t>QUALIFICATIONS:</w:t>
      </w:r>
    </w:p>
    <w:p w:rsidR="00A857C0" w:rsidRDefault="00A857C0" w:rsidP="00A857C0">
      <w:pPr>
        <w:rPr>
          <w:rFonts w:ascii="Arial" w:hAnsi="Arial" w:cs="Arial"/>
        </w:rPr>
      </w:pPr>
    </w:p>
    <w:p w:rsidR="00A857C0" w:rsidRDefault="00A857C0" w:rsidP="00A857C0">
      <w:pPr>
        <w:numPr>
          <w:ilvl w:val="0"/>
          <w:numId w:val="1"/>
        </w:numPr>
        <w:rPr>
          <w:rFonts w:ascii="Arial" w:hAnsi="Arial" w:cs="Arial"/>
        </w:rPr>
      </w:pPr>
      <w:r>
        <w:rPr>
          <w:rFonts w:ascii="Arial" w:hAnsi="Arial" w:cs="Arial"/>
        </w:rPr>
        <w:t xml:space="preserve">Bachelor of Law (LL. B.) from </w:t>
      </w:r>
      <w:smartTag w:uri="urn:schemas-microsoft-com:office:smarttags" w:element="place">
        <w:smartTag w:uri="urn:schemas-microsoft-com:office:smarttags" w:element="PlaceName">
          <w:r>
            <w:rPr>
              <w:rFonts w:ascii="Arial" w:hAnsi="Arial" w:cs="Arial"/>
            </w:rPr>
            <w:t>Cairo</w:t>
          </w:r>
        </w:smartTag>
        <w:r>
          <w:rPr>
            <w:rFonts w:ascii="Arial" w:hAnsi="Arial" w:cs="Arial"/>
          </w:rPr>
          <w:t xml:space="preserve"> </w:t>
        </w:r>
        <w:smartTag w:uri="urn:schemas-microsoft-com:office:smarttags" w:element="PlaceType">
          <w:r>
            <w:rPr>
              <w:rFonts w:ascii="Arial" w:hAnsi="Arial" w:cs="Arial"/>
            </w:rPr>
            <w:t>University</w:t>
          </w:r>
        </w:smartTag>
      </w:smartTag>
      <w:r>
        <w:rPr>
          <w:rFonts w:ascii="Arial" w:hAnsi="Arial" w:cs="Arial"/>
        </w:rPr>
        <w:t>, in 1987.</w:t>
      </w:r>
    </w:p>
    <w:p w:rsidR="00A857C0" w:rsidRDefault="00A857C0" w:rsidP="00A857C0">
      <w:pPr>
        <w:numPr>
          <w:ilvl w:val="0"/>
          <w:numId w:val="1"/>
        </w:numPr>
        <w:rPr>
          <w:rFonts w:ascii="Arial" w:hAnsi="Arial" w:cs="Arial"/>
        </w:rPr>
      </w:pPr>
      <w:r>
        <w:rPr>
          <w:rFonts w:ascii="Arial" w:hAnsi="Arial" w:cs="Arial"/>
        </w:rPr>
        <w:t>Certificate of Bar Examination, June 1988.</w:t>
      </w:r>
    </w:p>
    <w:p w:rsidR="00A857C0" w:rsidRDefault="00A857C0" w:rsidP="00A857C0">
      <w:pPr>
        <w:numPr>
          <w:ilvl w:val="0"/>
          <w:numId w:val="1"/>
        </w:numPr>
        <w:rPr>
          <w:rFonts w:ascii="Arial" w:hAnsi="Arial" w:cs="Arial"/>
        </w:rPr>
      </w:pPr>
      <w:r>
        <w:rPr>
          <w:rFonts w:ascii="Arial" w:hAnsi="Arial" w:cs="Arial"/>
        </w:rPr>
        <w:t>Advocacy License.</w:t>
      </w:r>
    </w:p>
    <w:p w:rsidR="00A857C0" w:rsidRDefault="00A857C0" w:rsidP="00A857C0">
      <w:pPr>
        <w:numPr>
          <w:ilvl w:val="0"/>
          <w:numId w:val="1"/>
        </w:numPr>
        <w:rPr>
          <w:rFonts w:ascii="Arial" w:hAnsi="Arial" w:cs="Arial"/>
        </w:rPr>
      </w:pPr>
      <w:r>
        <w:rPr>
          <w:rFonts w:ascii="Arial" w:hAnsi="Arial" w:cs="Arial"/>
        </w:rPr>
        <w:t xml:space="preserve">Diploma in Criminal Legislation: Arab Centre for Legal and Security Studies, </w:t>
      </w:r>
      <w:smartTag w:uri="urn:schemas-microsoft-com:office:smarttags" w:element="place">
        <w:smartTag w:uri="urn:schemas-microsoft-com:office:smarttags" w:element="City">
          <w:r>
            <w:rPr>
              <w:rFonts w:ascii="Arial" w:hAnsi="Arial" w:cs="Arial"/>
            </w:rPr>
            <w:t>Riyadh</w:t>
          </w:r>
        </w:smartTag>
        <w:r>
          <w:rPr>
            <w:rFonts w:ascii="Arial" w:hAnsi="Arial" w:cs="Arial"/>
          </w:rPr>
          <w:t xml:space="preserve">, </w:t>
        </w:r>
        <w:smartTag w:uri="urn:schemas-microsoft-com:office:smarttags" w:element="country-region">
          <w:r>
            <w:rPr>
              <w:rFonts w:ascii="Arial" w:hAnsi="Arial" w:cs="Arial"/>
            </w:rPr>
            <w:t>Saudi Arabia</w:t>
          </w:r>
        </w:smartTag>
      </w:smartTag>
      <w:r>
        <w:rPr>
          <w:rFonts w:ascii="Arial" w:hAnsi="Arial" w:cs="Arial"/>
        </w:rPr>
        <w:t>.</w:t>
      </w:r>
    </w:p>
    <w:p w:rsidR="00A857C0" w:rsidRDefault="00A857C0" w:rsidP="00A857C0">
      <w:pPr>
        <w:ind w:left="1080"/>
        <w:rPr>
          <w:rFonts w:ascii="Arial" w:hAnsi="Arial" w:cs="Arial"/>
        </w:rPr>
      </w:pPr>
    </w:p>
    <w:p w:rsidR="00A857C0" w:rsidRDefault="00A857C0" w:rsidP="00A857C0">
      <w:pPr>
        <w:ind w:left="1080"/>
        <w:rPr>
          <w:rFonts w:ascii="Arial" w:hAnsi="Arial" w:cs="Arial"/>
        </w:rPr>
      </w:pPr>
      <w:r>
        <w:rPr>
          <w:rFonts w:ascii="Arial" w:hAnsi="Arial" w:cs="Arial"/>
        </w:rPr>
        <w:t xml:space="preserve">. </w:t>
      </w:r>
    </w:p>
    <w:p w:rsidR="00A857C0" w:rsidRDefault="00A857C0" w:rsidP="00A857C0">
      <w:pPr>
        <w:rPr>
          <w:rFonts w:ascii="Arial" w:hAnsi="Arial" w:cs="Arial"/>
        </w:rPr>
      </w:pPr>
    </w:p>
    <w:p w:rsidR="00A857C0" w:rsidRDefault="00A857C0" w:rsidP="00A857C0">
      <w:pPr>
        <w:rPr>
          <w:rFonts w:ascii="Arial" w:hAnsi="Arial" w:cs="Arial"/>
        </w:rPr>
      </w:pPr>
    </w:p>
    <w:p w:rsidR="00A857C0" w:rsidRDefault="00A857C0" w:rsidP="00A857C0">
      <w:pPr>
        <w:rPr>
          <w:rFonts w:ascii="Arial" w:hAnsi="Arial" w:cs="Arial"/>
          <w:b/>
          <w:u w:val="single"/>
        </w:rPr>
      </w:pPr>
      <w:r>
        <w:rPr>
          <w:rFonts w:ascii="Arial" w:hAnsi="Arial" w:cs="Arial"/>
          <w:b/>
          <w:u w:val="single"/>
        </w:rPr>
        <w:t>EXPERIENCE:</w:t>
      </w:r>
    </w:p>
    <w:p w:rsidR="00A857C0" w:rsidRDefault="00A857C0" w:rsidP="00A857C0">
      <w:pPr>
        <w:rPr>
          <w:rFonts w:ascii="Arial" w:hAnsi="Arial" w:cs="Arial"/>
        </w:rPr>
      </w:pPr>
    </w:p>
    <w:p w:rsidR="00A857C0" w:rsidRDefault="00A857C0" w:rsidP="00A857C0">
      <w:pPr>
        <w:numPr>
          <w:ilvl w:val="0"/>
          <w:numId w:val="2"/>
        </w:numPr>
        <w:rPr>
          <w:rFonts w:ascii="Arial" w:hAnsi="Arial" w:cs="Arial"/>
          <w:b/>
        </w:rPr>
      </w:pPr>
      <w:r>
        <w:rPr>
          <w:rFonts w:ascii="Arial" w:hAnsi="Arial" w:cs="Arial"/>
          <w:b/>
        </w:rPr>
        <w:t xml:space="preserve">ADVOCACY </w:t>
      </w:r>
      <w:smartTag w:uri="urn:schemas-microsoft-com:office:smarttags" w:element="place">
        <w:smartTag w:uri="urn:schemas-microsoft-com:office:smarttags" w:element="City">
          <w:r>
            <w:rPr>
              <w:rFonts w:ascii="Arial" w:hAnsi="Arial" w:cs="Arial"/>
              <w:b/>
            </w:rPr>
            <w:t>OFFICE</w:t>
          </w:r>
        </w:smartTag>
        <w:r>
          <w:rPr>
            <w:rFonts w:ascii="Arial" w:hAnsi="Arial" w:cs="Arial"/>
            <w:b/>
          </w:rPr>
          <w:t xml:space="preserve">, </w:t>
        </w:r>
        <w:smartTag w:uri="urn:schemas-microsoft-com:office:smarttags" w:element="country-region">
          <w:r>
            <w:rPr>
              <w:rFonts w:ascii="Arial" w:hAnsi="Arial" w:cs="Arial"/>
              <w:b/>
            </w:rPr>
            <w:t>SUDAN</w:t>
          </w:r>
        </w:smartTag>
      </w:smartTag>
    </w:p>
    <w:p w:rsidR="00A857C0" w:rsidRDefault="00A857C0" w:rsidP="00A857C0">
      <w:pPr>
        <w:rPr>
          <w:rFonts w:ascii="Arial" w:hAnsi="Arial" w:cs="Arial"/>
          <w:b/>
        </w:rPr>
      </w:pPr>
    </w:p>
    <w:p w:rsidR="00A857C0" w:rsidRDefault="00A857C0" w:rsidP="00A857C0">
      <w:pPr>
        <w:tabs>
          <w:tab w:val="left" w:pos="5040"/>
        </w:tabs>
        <w:ind w:left="5040" w:hanging="3960"/>
        <w:rPr>
          <w:rFonts w:ascii="Arial" w:hAnsi="Arial" w:cs="Arial"/>
          <w:b/>
        </w:rPr>
      </w:pPr>
      <w:r>
        <w:rPr>
          <w:rFonts w:ascii="Arial" w:hAnsi="Arial" w:cs="Arial"/>
          <w:b/>
        </w:rPr>
        <w:t>Position:</w:t>
      </w:r>
      <w:r>
        <w:rPr>
          <w:rFonts w:ascii="Arial" w:hAnsi="Arial" w:cs="Arial"/>
          <w:b/>
        </w:rPr>
        <w:tab/>
        <w:t>Advocate and Legal Consultant</w:t>
      </w:r>
    </w:p>
    <w:p w:rsidR="00A857C0" w:rsidRDefault="00A857C0" w:rsidP="00A857C0">
      <w:pPr>
        <w:tabs>
          <w:tab w:val="left" w:pos="5040"/>
        </w:tabs>
        <w:ind w:left="5040" w:hanging="39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A857C0" w:rsidRDefault="00A857C0" w:rsidP="00A857C0">
      <w:pPr>
        <w:ind w:left="1080"/>
        <w:rPr>
          <w:rFonts w:ascii="Arial" w:hAnsi="Arial" w:cs="Arial"/>
        </w:rPr>
      </w:pPr>
    </w:p>
    <w:p w:rsidR="00A857C0" w:rsidRDefault="00A857C0" w:rsidP="00A857C0">
      <w:pPr>
        <w:ind w:left="1080"/>
        <w:rPr>
          <w:rFonts w:ascii="Arial" w:hAnsi="Arial" w:cs="Arial"/>
        </w:rPr>
      </w:pPr>
      <w:r>
        <w:rPr>
          <w:rFonts w:ascii="Arial" w:hAnsi="Arial" w:cs="Arial"/>
          <w:b/>
        </w:rPr>
        <w:t>Major Responsibilities</w:t>
      </w:r>
      <w:r>
        <w:rPr>
          <w:rFonts w:ascii="Arial" w:hAnsi="Arial" w:cs="Arial"/>
        </w:rPr>
        <w:t>:</w:t>
      </w:r>
    </w:p>
    <w:p w:rsidR="00A857C0" w:rsidRDefault="00A857C0" w:rsidP="00A857C0">
      <w:pPr>
        <w:ind w:left="1080"/>
        <w:rPr>
          <w:rFonts w:ascii="Arial" w:hAnsi="Arial" w:cs="Arial"/>
        </w:rPr>
      </w:pPr>
    </w:p>
    <w:p w:rsidR="00A857C0" w:rsidRDefault="00A857C0" w:rsidP="00A857C0">
      <w:pPr>
        <w:numPr>
          <w:ilvl w:val="0"/>
          <w:numId w:val="3"/>
        </w:numPr>
        <w:rPr>
          <w:rFonts w:ascii="Arial" w:hAnsi="Arial" w:cs="Arial"/>
        </w:rPr>
      </w:pPr>
      <w:r>
        <w:rPr>
          <w:rFonts w:ascii="Arial" w:hAnsi="Arial" w:cs="Arial"/>
        </w:rPr>
        <w:lastRenderedPageBreak/>
        <w:t xml:space="preserve">Appear before criminal, civil and Sharia’s Courts in </w:t>
      </w:r>
      <w:smartTag w:uri="urn:schemas-microsoft-com:office:smarttags" w:element="place">
        <w:smartTag w:uri="urn:schemas-microsoft-com:office:smarttags" w:element="country-region">
          <w:r>
            <w:rPr>
              <w:rFonts w:ascii="Arial" w:hAnsi="Arial" w:cs="Arial"/>
            </w:rPr>
            <w:t>Sudan</w:t>
          </w:r>
        </w:smartTag>
      </w:smartTag>
      <w:r>
        <w:rPr>
          <w:rFonts w:ascii="Arial" w:hAnsi="Arial" w:cs="Arial"/>
        </w:rPr>
        <w:t>.</w:t>
      </w:r>
    </w:p>
    <w:p w:rsidR="00A857C0" w:rsidRDefault="00A857C0" w:rsidP="00A857C0">
      <w:pPr>
        <w:numPr>
          <w:ilvl w:val="0"/>
          <w:numId w:val="3"/>
        </w:numPr>
        <w:rPr>
          <w:rFonts w:ascii="Arial" w:hAnsi="Arial" w:cs="Arial"/>
        </w:rPr>
      </w:pPr>
      <w:r>
        <w:rPr>
          <w:rFonts w:ascii="Arial" w:hAnsi="Arial" w:cs="Arial"/>
        </w:rPr>
        <w:t>Legal counseling and advice.</w:t>
      </w:r>
    </w:p>
    <w:p w:rsidR="00A857C0" w:rsidRDefault="00A857C0" w:rsidP="00A857C0">
      <w:pPr>
        <w:numPr>
          <w:ilvl w:val="0"/>
          <w:numId w:val="3"/>
        </w:numPr>
        <w:rPr>
          <w:rFonts w:ascii="Arial" w:hAnsi="Arial" w:cs="Arial"/>
        </w:rPr>
      </w:pPr>
      <w:r>
        <w:rPr>
          <w:rFonts w:ascii="Arial" w:hAnsi="Arial" w:cs="Arial"/>
        </w:rPr>
        <w:t>Registration of companies and ( Intellectual Property }</w:t>
      </w:r>
    </w:p>
    <w:p w:rsidR="00A857C0" w:rsidRDefault="00A857C0" w:rsidP="00A857C0">
      <w:pPr>
        <w:numPr>
          <w:ilvl w:val="0"/>
          <w:numId w:val="3"/>
        </w:numPr>
        <w:rPr>
          <w:rFonts w:ascii="Arial" w:hAnsi="Arial" w:cs="Arial"/>
        </w:rPr>
      </w:pPr>
      <w:r>
        <w:rPr>
          <w:rFonts w:ascii="Arial" w:hAnsi="Arial" w:cs="Arial"/>
        </w:rPr>
        <w:t>Review and drafting of agreements and contracts.</w:t>
      </w:r>
    </w:p>
    <w:p w:rsidR="00A857C0" w:rsidRDefault="00A857C0" w:rsidP="00A857C0">
      <w:pPr>
        <w:numPr>
          <w:ilvl w:val="0"/>
          <w:numId w:val="3"/>
        </w:numPr>
        <w:rPr>
          <w:rFonts w:ascii="Arial" w:hAnsi="Arial" w:cs="Arial"/>
        </w:rPr>
      </w:pPr>
      <w:r>
        <w:rPr>
          <w:rFonts w:ascii="Arial" w:hAnsi="Arial" w:cs="Arial"/>
        </w:rPr>
        <w:t xml:space="preserve">represented private sector establishments in </w:t>
      </w:r>
      <w:smartTag w:uri="urn:schemas-microsoft-com:office:smarttags" w:element="place">
        <w:smartTag w:uri="urn:schemas-microsoft-com:office:smarttags" w:element="country-region">
          <w:r>
            <w:rPr>
              <w:rFonts w:ascii="Arial" w:hAnsi="Arial" w:cs="Arial"/>
            </w:rPr>
            <w:t>Sudan</w:t>
          </w:r>
        </w:smartTag>
      </w:smartTag>
      <w:r>
        <w:rPr>
          <w:rFonts w:ascii="Arial" w:hAnsi="Arial" w:cs="Arial"/>
        </w:rPr>
        <w:t xml:space="preserve"> in claims related to Banking, Commerce, Insurance, Real Estate, Trading &amp; Contracting.</w:t>
      </w:r>
    </w:p>
    <w:p w:rsidR="00A857C0" w:rsidRDefault="00A857C0" w:rsidP="00A857C0">
      <w:pPr>
        <w:rPr>
          <w:rFonts w:ascii="Arial" w:hAnsi="Arial" w:cs="Arial"/>
        </w:rPr>
      </w:pPr>
    </w:p>
    <w:p w:rsidR="00A857C0" w:rsidRDefault="00A857C0" w:rsidP="00A857C0">
      <w:pPr>
        <w:rPr>
          <w:rFonts w:ascii="Arial" w:hAnsi="Arial" w:cs="Arial"/>
        </w:rPr>
      </w:pPr>
    </w:p>
    <w:p w:rsidR="00A857C0" w:rsidRDefault="00A857C0" w:rsidP="00A857C0">
      <w:pPr>
        <w:numPr>
          <w:ilvl w:val="0"/>
          <w:numId w:val="2"/>
        </w:numPr>
        <w:rPr>
          <w:rFonts w:ascii="Arial" w:hAnsi="Arial" w:cs="Arial"/>
          <w:b/>
        </w:rPr>
      </w:pPr>
      <w:r>
        <w:rPr>
          <w:rFonts w:ascii="Arial" w:hAnsi="Arial" w:cs="Arial"/>
          <w:b/>
        </w:rPr>
        <w:t xml:space="preserve"> Sudan JUDICIARY</w:t>
      </w:r>
    </w:p>
    <w:p w:rsidR="00A857C0" w:rsidRDefault="00A857C0" w:rsidP="00A857C0">
      <w:pPr>
        <w:ind w:left="720"/>
        <w:rPr>
          <w:rFonts w:ascii="Arial" w:hAnsi="Arial" w:cs="Arial"/>
        </w:rPr>
      </w:pPr>
    </w:p>
    <w:p w:rsidR="00A857C0" w:rsidRDefault="00A857C0" w:rsidP="00A857C0">
      <w:pPr>
        <w:tabs>
          <w:tab w:val="left" w:pos="1080"/>
          <w:tab w:val="left" w:pos="5040"/>
        </w:tabs>
        <w:ind w:left="5040" w:hanging="3960"/>
        <w:rPr>
          <w:rFonts w:ascii="Arial" w:hAnsi="Arial" w:cs="Arial"/>
        </w:rPr>
      </w:pPr>
      <w:r>
        <w:rPr>
          <w:rFonts w:ascii="Arial" w:hAnsi="Arial" w:cs="Arial"/>
          <w:b/>
        </w:rPr>
        <w:t>Position:</w:t>
      </w:r>
      <w:r>
        <w:rPr>
          <w:rFonts w:ascii="Arial" w:hAnsi="Arial" w:cs="Arial"/>
          <w:b/>
        </w:rPr>
        <w:tab/>
        <w:t>Judge (1991 to 1993) with</w:t>
      </w:r>
      <w:r>
        <w:rPr>
          <w:rFonts w:ascii="Arial" w:hAnsi="Arial" w:cs="Arial"/>
        </w:rPr>
        <w:t xml:space="preserve">    </w:t>
      </w:r>
      <w:r>
        <w:rPr>
          <w:rFonts w:ascii="Arial" w:hAnsi="Arial" w:cs="Arial"/>
          <w:b/>
        </w:rPr>
        <w:t xml:space="preserve">criminal, civil and Sharia’s Courts in </w:t>
      </w:r>
      <w:smartTag w:uri="urn:schemas-microsoft-com:office:smarttags" w:element="place">
        <w:smartTag w:uri="urn:schemas-microsoft-com:office:smarttags" w:element="country-region">
          <w:r>
            <w:rPr>
              <w:rFonts w:ascii="Arial" w:hAnsi="Arial" w:cs="Arial"/>
              <w:b/>
            </w:rPr>
            <w:t>Sudan</w:t>
          </w:r>
        </w:smartTag>
      </w:smartTag>
      <w:r>
        <w:rPr>
          <w:rFonts w:ascii="Arial" w:hAnsi="Arial" w:cs="Arial"/>
          <w:b/>
        </w:rPr>
        <w:t>.</w:t>
      </w:r>
    </w:p>
    <w:p w:rsidR="00A857C0" w:rsidRDefault="00A857C0" w:rsidP="00A857C0">
      <w:pPr>
        <w:tabs>
          <w:tab w:val="left" w:pos="1080"/>
          <w:tab w:val="left" w:pos="5040"/>
        </w:tabs>
        <w:ind w:left="5040" w:hanging="3960"/>
        <w:rPr>
          <w:rFonts w:ascii="Arial" w:hAnsi="Arial" w:cs="Arial"/>
        </w:rPr>
      </w:pPr>
    </w:p>
    <w:p w:rsidR="00A857C0" w:rsidRDefault="00A857C0" w:rsidP="00A857C0">
      <w:pPr>
        <w:tabs>
          <w:tab w:val="left" w:pos="1080"/>
          <w:tab w:val="left" w:pos="5040"/>
        </w:tabs>
        <w:ind w:left="5040" w:hanging="3960"/>
        <w:rPr>
          <w:rFonts w:ascii="Arial" w:hAnsi="Arial" w:cs="Arial"/>
        </w:rPr>
      </w:pPr>
    </w:p>
    <w:p w:rsidR="00A857C0" w:rsidRDefault="00A857C0" w:rsidP="00A857C0">
      <w:pPr>
        <w:tabs>
          <w:tab w:val="left" w:pos="1080"/>
          <w:tab w:val="left" w:pos="5040"/>
        </w:tabs>
        <w:ind w:left="5040" w:hanging="3960"/>
        <w:rPr>
          <w:rFonts w:ascii="Arial" w:hAnsi="Arial" w:cs="Arial"/>
          <w:b/>
        </w:rPr>
      </w:pPr>
      <w:r>
        <w:rPr>
          <w:rFonts w:ascii="Arial" w:hAnsi="Arial" w:cs="Arial"/>
          <w:b/>
        </w:rPr>
        <w:t>TRAINING:</w:t>
      </w:r>
    </w:p>
    <w:p w:rsidR="00A857C0" w:rsidRDefault="00A857C0" w:rsidP="00A857C0">
      <w:pPr>
        <w:tabs>
          <w:tab w:val="left" w:pos="1080"/>
          <w:tab w:val="left" w:pos="5040"/>
        </w:tabs>
        <w:rPr>
          <w:rFonts w:ascii="Arial" w:hAnsi="Arial" w:cs="Arial"/>
        </w:rPr>
      </w:pPr>
      <w:r>
        <w:rPr>
          <w:rFonts w:ascii="Arial" w:hAnsi="Arial" w:cs="Arial"/>
        </w:rPr>
        <w:tab/>
      </w:r>
    </w:p>
    <w:p w:rsidR="00A857C0" w:rsidRDefault="00A857C0" w:rsidP="00A857C0">
      <w:pPr>
        <w:numPr>
          <w:ilvl w:val="0"/>
          <w:numId w:val="4"/>
        </w:numPr>
        <w:tabs>
          <w:tab w:val="left" w:pos="720"/>
          <w:tab w:val="left" w:pos="5040"/>
        </w:tabs>
        <w:rPr>
          <w:rFonts w:ascii="Arial" w:hAnsi="Arial" w:cs="Arial"/>
        </w:rPr>
      </w:pPr>
      <w:r>
        <w:rPr>
          <w:rFonts w:ascii="Arial" w:hAnsi="Arial" w:cs="Arial"/>
        </w:rPr>
        <w:t>Training Course with the judicial authority (Administration of Training) on Civil and Criminal Proceedings in Sudanese Courts.</w:t>
      </w:r>
    </w:p>
    <w:p w:rsidR="00A857C0" w:rsidRDefault="00A857C0" w:rsidP="00A857C0">
      <w:pPr>
        <w:numPr>
          <w:ilvl w:val="0"/>
          <w:numId w:val="4"/>
        </w:numPr>
        <w:tabs>
          <w:tab w:val="left" w:pos="720"/>
          <w:tab w:val="left" w:pos="5040"/>
        </w:tabs>
        <w:rPr>
          <w:rFonts w:ascii="Arial" w:hAnsi="Arial" w:cs="Arial"/>
        </w:rPr>
      </w:pPr>
      <w:r>
        <w:rPr>
          <w:rFonts w:ascii="Arial" w:hAnsi="Arial" w:cs="Arial"/>
        </w:rPr>
        <w:t xml:space="preserve">Training course with the Arab Centre for Legal and Security Studies, </w:t>
      </w:r>
      <w:smartTag w:uri="urn:schemas-microsoft-com:office:smarttags" w:element="place">
        <w:smartTag w:uri="urn:schemas-microsoft-com:office:smarttags" w:element="City">
          <w:r>
            <w:rPr>
              <w:rFonts w:ascii="Arial" w:hAnsi="Arial" w:cs="Arial"/>
            </w:rPr>
            <w:t>Riyadh</w:t>
          </w:r>
        </w:smartTag>
        <w:r>
          <w:rPr>
            <w:rFonts w:ascii="Arial" w:hAnsi="Arial" w:cs="Arial"/>
          </w:rPr>
          <w:t xml:space="preserve">, </w:t>
        </w:r>
        <w:smartTag w:uri="urn:schemas-microsoft-com:office:smarttags" w:element="country-region">
          <w:r>
            <w:rPr>
              <w:rFonts w:ascii="Arial" w:hAnsi="Arial" w:cs="Arial"/>
            </w:rPr>
            <w:t>Saudi Arabia</w:t>
          </w:r>
        </w:smartTag>
      </w:smartTag>
      <w:r>
        <w:rPr>
          <w:rFonts w:ascii="Arial" w:hAnsi="Arial" w:cs="Arial"/>
        </w:rPr>
        <w:t>.</w:t>
      </w:r>
    </w:p>
    <w:p w:rsidR="00A857C0" w:rsidRDefault="00A857C0" w:rsidP="00A857C0">
      <w:pPr>
        <w:numPr>
          <w:ilvl w:val="0"/>
          <w:numId w:val="4"/>
        </w:numPr>
        <w:tabs>
          <w:tab w:val="left" w:pos="720"/>
          <w:tab w:val="left" w:pos="5040"/>
        </w:tabs>
        <w:rPr>
          <w:rFonts w:ascii="Arial" w:hAnsi="Arial" w:cs="Arial"/>
        </w:rPr>
      </w:pPr>
      <w:r>
        <w:rPr>
          <w:rFonts w:ascii="Arial" w:hAnsi="Arial" w:cs="Arial"/>
        </w:rPr>
        <w:t xml:space="preserve">Training course In Drafting Agreements and Contracts in </w:t>
      </w:r>
      <w:r w:rsidR="00E153CA">
        <w:rPr>
          <w:rFonts w:ascii="Arial" w:hAnsi="Arial" w:cs="Arial"/>
        </w:rPr>
        <w:t xml:space="preserve">English &amp; Arbitration, </w:t>
      </w:r>
      <w:r>
        <w:rPr>
          <w:rFonts w:ascii="Arial" w:hAnsi="Arial" w:cs="Arial"/>
        </w:rPr>
        <w:t>Khartoum ,Sudan</w:t>
      </w:r>
      <w:r w:rsidR="00A52493">
        <w:rPr>
          <w:rFonts w:ascii="Arial" w:hAnsi="Arial" w:cs="Arial"/>
        </w:rPr>
        <w:t>( Arbitration)</w:t>
      </w:r>
    </w:p>
    <w:p w:rsidR="00A857C0" w:rsidRDefault="00A857C0" w:rsidP="00A857C0">
      <w:pPr>
        <w:numPr>
          <w:ilvl w:val="0"/>
          <w:numId w:val="4"/>
        </w:numPr>
        <w:tabs>
          <w:tab w:val="left" w:pos="720"/>
          <w:tab w:val="left" w:pos="5040"/>
        </w:tabs>
        <w:rPr>
          <w:rFonts w:ascii="Arial" w:hAnsi="Arial" w:cs="Arial"/>
        </w:rPr>
      </w:pPr>
      <w:r>
        <w:rPr>
          <w:rFonts w:ascii="Arial" w:hAnsi="Arial" w:cs="Arial"/>
        </w:rPr>
        <w:t>Training course in chamber of commerce ,Sultanate of Oman ,Organized by Arab Administration Organization.</w:t>
      </w:r>
      <w:r w:rsidR="00A52493">
        <w:rPr>
          <w:rFonts w:ascii="Arial" w:hAnsi="Arial" w:cs="Arial"/>
        </w:rPr>
        <w:t>( Arbitration)</w:t>
      </w:r>
    </w:p>
    <w:p w:rsidR="00A857C0" w:rsidRDefault="00A857C0" w:rsidP="00A857C0">
      <w:pPr>
        <w:tabs>
          <w:tab w:val="left" w:pos="720"/>
          <w:tab w:val="left" w:pos="5040"/>
        </w:tabs>
        <w:rPr>
          <w:rFonts w:ascii="Arial" w:hAnsi="Arial" w:cs="Arial"/>
        </w:rPr>
      </w:pPr>
    </w:p>
    <w:p w:rsidR="00A857C0" w:rsidRDefault="00A857C0" w:rsidP="00A857C0">
      <w:pPr>
        <w:tabs>
          <w:tab w:val="left" w:pos="1080"/>
          <w:tab w:val="left" w:pos="5040"/>
        </w:tabs>
        <w:rPr>
          <w:rFonts w:ascii="Arial" w:hAnsi="Arial" w:cs="Arial"/>
        </w:rPr>
      </w:pPr>
    </w:p>
    <w:p w:rsidR="00A857C0" w:rsidRDefault="00A857C0" w:rsidP="00A857C0">
      <w:pPr>
        <w:tabs>
          <w:tab w:val="left" w:pos="720"/>
          <w:tab w:val="left" w:pos="5040"/>
        </w:tabs>
        <w:rPr>
          <w:rFonts w:ascii="Arial" w:hAnsi="Arial" w:cs="Arial"/>
          <w:b/>
        </w:rPr>
      </w:pPr>
      <w:r>
        <w:rPr>
          <w:rFonts w:ascii="Arial" w:hAnsi="Arial" w:cs="Arial"/>
        </w:rPr>
        <w:tab/>
        <w:t xml:space="preserve">  </w:t>
      </w:r>
      <w:r>
        <w:rPr>
          <w:rFonts w:ascii="Arial" w:hAnsi="Arial" w:cs="Arial"/>
          <w:b/>
        </w:rPr>
        <w:t xml:space="preserve"> ALSAFA LEGAL CONSULTANT:</w:t>
      </w:r>
    </w:p>
    <w:p w:rsidR="00A857C0" w:rsidRDefault="00A857C0" w:rsidP="00A857C0">
      <w:pPr>
        <w:tabs>
          <w:tab w:val="left" w:pos="720"/>
          <w:tab w:val="left" w:pos="5040"/>
        </w:tabs>
        <w:rPr>
          <w:rFonts w:ascii="Arial" w:hAnsi="Arial" w:cs="Arial"/>
        </w:rPr>
      </w:pPr>
    </w:p>
    <w:p w:rsidR="00A857C0" w:rsidRDefault="00A857C0" w:rsidP="00A857C0">
      <w:pPr>
        <w:tabs>
          <w:tab w:val="left" w:pos="720"/>
          <w:tab w:val="left" w:pos="5040"/>
        </w:tabs>
        <w:ind w:left="1080"/>
        <w:jc w:val="both"/>
        <w:rPr>
          <w:rFonts w:ascii="Arial" w:hAnsi="Arial" w:cs="Arial"/>
        </w:rPr>
      </w:pPr>
      <w:r>
        <w:rPr>
          <w:rFonts w:ascii="Arial" w:hAnsi="Arial" w:cs="Arial"/>
        </w:rPr>
        <w:t>Worked from (April 1993 up to March 1997) as Advocate and Legal Consultant with Alsafa Legal  Consultants, one of the leading Legal Consultancy firms in Sultanate of  Oman.  Responsibility include representing clients before all Courts of Law, including Labour, Commercial, Criminal and Sharia’a.  Representing the companies and mainly Joint Stock companies and working in different fields of Business.</w:t>
      </w:r>
    </w:p>
    <w:p w:rsidR="00A857C0" w:rsidRDefault="00A857C0" w:rsidP="00A857C0">
      <w:pPr>
        <w:tabs>
          <w:tab w:val="left" w:pos="720"/>
          <w:tab w:val="left" w:pos="5040"/>
        </w:tabs>
        <w:ind w:left="1080"/>
        <w:jc w:val="both"/>
        <w:rPr>
          <w:rFonts w:ascii="Arial" w:hAnsi="Arial" w:cs="Arial"/>
        </w:rPr>
      </w:pPr>
      <w:r>
        <w:rPr>
          <w:rFonts w:ascii="Arial" w:hAnsi="Arial" w:cs="Arial"/>
        </w:rPr>
        <w:t>Manager of Intel</w:t>
      </w:r>
    </w:p>
    <w:p w:rsidR="00A857C0" w:rsidRDefault="00A857C0" w:rsidP="00A857C0">
      <w:pPr>
        <w:tabs>
          <w:tab w:val="left" w:pos="720"/>
          <w:tab w:val="left" w:pos="5040"/>
        </w:tabs>
        <w:rPr>
          <w:rFonts w:ascii="Arial" w:hAnsi="Arial" w:cs="Arial"/>
        </w:rPr>
      </w:pPr>
    </w:p>
    <w:p w:rsidR="00A857C0" w:rsidRDefault="00A857C0" w:rsidP="00A857C0">
      <w:pPr>
        <w:tabs>
          <w:tab w:val="left" w:pos="720"/>
          <w:tab w:val="left" w:pos="5040"/>
        </w:tabs>
        <w:rPr>
          <w:rFonts w:ascii="Arial" w:hAnsi="Arial" w:cs="Arial"/>
        </w:rPr>
      </w:pPr>
    </w:p>
    <w:p w:rsidR="00A857C0" w:rsidRDefault="00A857C0" w:rsidP="00A857C0">
      <w:pPr>
        <w:tabs>
          <w:tab w:val="left" w:pos="720"/>
          <w:tab w:val="left" w:pos="5040"/>
        </w:tabs>
        <w:rPr>
          <w:rFonts w:ascii="Arial" w:hAnsi="Arial" w:cs="Arial"/>
        </w:rPr>
      </w:pPr>
      <w:r>
        <w:rPr>
          <w:rFonts w:ascii="Arial" w:hAnsi="Arial" w:cs="Arial"/>
          <w:b/>
        </w:rPr>
        <w:tab/>
      </w:r>
      <w:r>
        <w:rPr>
          <w:rFonts w:ascii="Arial" w:hAnsi="Arial" w:cs="Arial"/>
          <w:b/>
          <w:u w:val="single"/>
        </w:rPr>
        <w:t>PRESENT POSITION:</w:t>
      </w:r>
    </w:p>
    <w:p w:rsidR="00A857C0" w:rsidRDefault="00A857C0" w:rsidP="00A857C0">
      <w:pPr>
        <w:tabs>
          <w:tab w:val="left" w:pos="720"/>
          <w:tab w:val="left" w:pos="5040"/>
        </w:tabs>
        <w:rPr>
          <w:rFonts w:ascii="Arial" w:hAnsi="Arial" w:cs="Arial"/>
        </w:rPr>
      </w:pPr>
    </w:p>
    <w:p w:rsidR="00A857C0" w:rsidRDefault="00A857C0" w:rsidP="00A857C0">
      <w:pPr>
        <w:tabs>
          <w:tab w:val="left" w:pos="720"/>
          <w:tab w:val="left" w:pos="5040"/>
        </w:tabs>
        <w:ind w:left="720"/>
        <w:jc w:val="both"/>
        <w:rPr>
          <w:rFonts w:ascii="Arial" w:hAnsi="Arial" w:cs="Arial"/>
        </w:rPr>
      </w:pPr>
      <w:r>
        <w:rPr>
          <w:rFonts w:ascii="Arial" w:hAnsi="Arial" w:cs="Arial"/>
        </w:rPr>
        <w:t>Working as the Group Legal Advisor&amp; Admin Manger for  Shanfari Group of Companies since March 1997 till date.  Shanfari Group of Companies comprises of 35 companies dealing in Trading &amp; Contracting, Transport &amp; Logistic, Automobiles, Travel &amp; Tourism,  Car Rental, Real Estate, Furnishing, Hotels ,</w:t>
      </w:r>
    </w:p>
    <w:p w:rsidR="00A857C0" w:rsidRDefault="00A857C0" w:rsidP="00A857C0">
      <w:pPr>
        <w:tabs>
          <w:tab w:val="left" w:pos="720"/>
          <w:tab w:val="left" w:pos="5040"/>
        </w:tabs>
        <w:ind w:left="720"/>
        <w:jc w:val="both"/>
        <w:rPr>
          <w:rFonts w:ascii="Arial" w:hAnsi="Arial" w:cs="Arial"/>
        </w:rPr>
      </w:pPr>
      <w:r>
        <w:rPr>
          <w:rFonts w:ascii="Arial" w:hAnsi="Arial" w:cs="Arial"/>
        </w:rPr>
        <w:t>, Metal Industries related to Oil and Gas, mainly steam generators for oil and water treatment stations ,Powder coating &amp; aluminum and crusher &amp; ready mix.</w:t>
      </w:r>
    </w:p>
    <w:p w:rsidR="00A857C0" w:rsidRDefault="00A857C0" w:rsidP="00A857C0">
      <w:pPr>
        <w:tabs>
          <w:tab w:val="left" w:pos="720"/>
          <w:tab w:val="left" w:pos="5040"/>
        </w:tabs>
        <w:ind w:left="720"/>
        <w:jc w:val="both"/>
        <w:rPr>
          <w:rFonts w:ascii="Arial" w:hAnsi="Arial" w:cs="Arial"/>
        </w:rPr>
      </w:pPr>
    </w:p>
    <w:p w:rsidR="00A857C0" w:rsidRDefault="00A857C0" w:rsidP="00A857C0">
      <w:pPr>
        <w:tabs>
          <w:tab w:val="left" w:pos="720"/>
          <w:tab w:val="left" w:pos="5040"/>
        </w:tabs>
        <w:ind w:left="720"/>
        <w:jc w:val="both"/>
        <w:rPr>
          <w:rFonts w:ascii="Arial" w:hAnsi="Arial" w:cs="Arial"/>
        </w:rPr>
      </w:pPr>
      <w:r>
        <w:rPr>
          <w:rFonts w:ascii="Arial" w:hAnsi="Arial" w:cs="Arial"/>
        </w:rPr>
        <w:lastRenderedPageBreak/>
        <w:t>The chairman of this group is his Excellency Sh/Saeed Bin Ahmed Alshanfari  the previous minister of  Oil and Gas in Sultanate of Oman.</w:t>
      </w:r>
    </w:p>
    <w:p w:rsidR="00A857C0" w:rsidRDefault="00A857C0" w:rsidP="00A857C0">
      <w:pPr>
        <w:tabs>
          <w:tab w:val="left" w:pos="720"/>
          <w:tab w:val="left" w:pos="5040"/>
        </w:tabs>
        <w:ind w:left="720"/>
        <w:jc w:val="both"/>
        <w:rPr>
          <w:rFonts w:ascii="Arial" w:hAnsi="Arial" w:cs="Arial"/>
        </w:rPr>
      </w:pPr>
      <w:r>
        <w:rPr>
          <w:rFonts w:ascii="Arial" w:hAnsi="Arial" w:cs="Arial"/>
        </w:rPr>
        <w:t xml:space="preserve">In 2011 my position in the Group Chief Legal&amp; Admin Officer, looking after </w:t>
      </w:r>
    </w:p>
    <w:p w:rsidR="00A857C0" w:rsidRDefault="00A857C0" w:rsidP="00A857C0">
      <w:pPr>
        <w:tabs>
          <w:tab w:val="left" w:pos="720"/>
          <w:tab w:val="left" w:pos="5040"/>
        </w:tabs>
        <w:ind w:left="720"/>
        <w:jc w:val="both"/>
        <w:rPr>
          <w:rFonts w:ascii="Arial" w:hAnsi="Arial" w:cs="Arial"/>
        </w:rPr>
      </w:pPr>
      <w:r>
        <w:rPr>
          <w:rFonts w:ascii="Arial" w:hAnsi="Arial" w:cs="Arial"/>
        </w:rPr>
        <w:t>Legal &amp; admin .</w:t>
      </w:r>
    </w:p>
    <w:p w:rsidR="00A857C0" w:rsidRDefault="00A857C0" w:rsidP="00A857C0">
      <w:pPr>
        <w:tabs>
          <w:tab w:val="left" w:pos="720"/>
          <w:tab w:val="left" w:pos="5040"/>
        </w:tabs>
        <w:rPr>
          <w:rFonts w:ascii="Arial" w:hAnsi="Arial" w:cs="Arial"/>
          <w:b/>
        </w:rPr>
      </w:pPr>
    </w:p>
    <w:p w:rsidR="00A857C0" w:rsidRDefault="00A857C0" w:rsidP="00A857C0">
      <w:pPr>
        <w:tabs>
          <w:tab w:val="left" w:pos="720"/>
          <w:tab w:val="left" w:pos="5040"/>
        </w:tabs>
        <w:rPr>
          <w:rFonts w:ascii="Arial" w:hAnsi="Arial" w:cs="Arial"/>
          <w:b/>
        </w:rPr>
      </w:pPr>
      <w:r>
        <w:rPr>
          <w:rFonts w:ascii="Arial" w:hAnsi="Arial" w:cs="Arial"/>
          <w:b/>
        </w:rPr>
        <w:tab/>
        <w:t xml:space="preserve">Major Responsibilities: </w:t>
      </w:r>
    </w:p>
    <w:p w:rsidR="00A857C0" w:rsidRDefault="00A857C0" w:rsidP="00A857C0">
      <w:pPr>
        <w:tabs>
          <w:tab w:val="left" w:pos="720"/>
          <w:tab w:val="left" w:pos="5040"/>
        </w:tabs>
        <w:rPr>
          <w:rFonts w:ascii="Arial" w:hAnsi="Arial" w:cs="Arial"/>
          <w:b/>
        </w:rPr>
      </w:pPr>
    </w:p>
    <w:p w:rsidR="00A857C0" w:rsidRDefault="00A857C0" w:rsidP="00A857C0">
      <w:pPr>
        <w:numPr>
          <w:ilvl w:val="0"/>
          <w:numId w:val="5"/>
        </w:numPr>
        <w:tabs>
          <w:tab w:val="left" w:pos="720"/>
          <w:tab w:val="left" w:pos="5040"/>
        </w:tabs>
        <w:jc w:val="both"/>
        <w:rPr>
          <w:rFonts w:ascii="Arial" w:hAnsi="Arial" w:cs="Arial"/>
        </w:rPr>
      </w:pPr>
      <w:r>
        <w:rPr>
          <w:rFonts w:ascii="Arial" w:hAnsi="Arial" w:cs="Arial"/>
        </w:rPr>
        <w:t>Representing the Group before the courts, General prosecutor, police stations, Government sectors. And full authorized to authorize legal firm  to represent the group before all the courts and follow up  and coordinate with the external legal firms and liaise with government authorities .</w:t>
      </w:r>
    </w:p>
    <w:p w:rsidR="00A857C0" w:rsidRDefault="00A857C0" w:rsidP="00A857C0">
      <w:pPr>
        <w:numPr>
          <w:ilvl w:val="0"/>
          <w:numId w:val="5"/>
        </w:numPr>
        <w:tabs>
          <w:tab w:val="left" w:pos="720"/>
          <w:tab w:val="left" w:pos="5040"/>
        </w:tabs>
        <w:jc w:val="both"/>
        <w:rPr>
          <w:rFonts w:ascii="Arial" w:hAnsi="Arial" w:cs="Arial"/>
        </w:rPr>
      </w:pPr>
      <w:r>
        <w:rPr>
          <w:rFonts w:ascii="Arial" w:hAnsi="Arial" w:cs="Arial"/>
        </w:rPr>
        <w:t>Registration of all new companies, amendments of the companies, registration of Agencies, Trademarks.</w:t>
      </w:r>
    </w:p>
    <w:p w:rsidR="00A857C0" w:rsidRDefault="00A857C0" w:rsidP="00A857C0">
      <w:pPr>
        <w:numPr>
          <w:ilvl w:val="0"/>
          <w:numId w:val="5"/>
        </w:numPr>
        <w:tabs>
          <w:tab w:val="left" w:pos="720"/>
          <w:tab w:val="left" w:pos="5040"/>
        </w:tabs>
        <w:jc w:val="both"/>
        <w:rPr>
          <w:rFonts w:ascii="Arial" w:hAnsi="Arial" w:cs="Arial"/>
        </w:rPr>
      </w:pPr>
      <w:r>
        <w:rPr>
          <w:rFonts w:ascii="Arial" w:hAnsi="Arial" w:cs="Arial"/>
        </w:rPr>
        <w:t>Reviewing and drafting of the Agreements and contracts.</w:t>
      </w:r>
    </w:p>
    <w:p w:rsidR="00A857C0" w:rsidRDefault="00A857C0" w:rsidP="00A857C0">
      <w:pPr>
        <w:numPr>
          <w:ilvl w:val="0"/>
          <w:numId w:val="5"/>
        </w:numPr>
        <w:tabs>
          <w:tab w:val="left" w:pos="720"/>
          <w:tab w:val="left" w:pos="5040"/>
        </w:tabs>
        <w:jc w:val="both"/>
        <w:rPr>
          <w:rFonts w:ascii="Arial" w:hAnsi="Arial" w:cs="Arial"/>
        </w:rPr>
      </w:pPr>
      <w:r>
        <w:rPr>
          <w:rFonts w:ascii="Arial" w:hAnsi="Arial" w:cs="Arial"/>
        </w:rPr>
        <w:t>Providing and advising legal opinion to the entire Group.</w:t>
      </w:r>
    </w:p>
    <w:p w:rsidR="00A857C0" w:rsidRDefault="00A857C0" w:rsidP="00A857C0">
      <w:pPr>
        <w:numPr>
          <w:ilvl w:val="0"/>
          <w:numId w:val="5"/>
        </w:numPr>
        <w:tabs>
          <w:tab w:val="left" w:pos="720"/>
          <w:tab w:val="left" w:pos="5040"/>
        </w:tabs>
        <w:jc w:val="both"/>
        <w:rPr>
          <w:rFonts w:ascii="Arial" w:hAnsi="Arial" w:cs="Arial"/>
        </w:rPr>
      </w:pPr>
      <w:r>
        <w:rPr>
          <w:rFonts w:ascii="Arial" w:hAnsi="Arial" w:cs="Arial"/>
        </w:rPr>
        <w:t>Assisting and co-operating with the Management Committee and reporting directly to the Chairman of the Group.</w:t>
      </w:r>
    </w:p>
    <w:p w:rsidR="00A857C0" w:rsidRDefault="00A857C0" w:rsidP="00A857C0">
      <w:pPr>
        <w:numPr>
          <w:ilvl w:val="0"/>
          <w:numId w:val="5"/>
        </w:numPr>
        <w:tabs>
          <w:tab w:val="left" w:pos="720"/>
          <w:tab w:val="left" w:pos="5040"/>
        </w:tabs>
        <w:jc w:val="both"/>
        <w:rPr>
          <w:rFonts w:ascii="Arial" w:hAnsi="Arial" w:cs="Arial"/>
        </w:rPr>
      </w:pPr>
      <w:r>
        <w:rPr>
          <w:rFonts w:ascii="Arial" w:hAnsi="Arial" w:cs="Arial"/>
        </w:rPr>
        <w:t>Worked in formation of the Industrial Bank and Majan Bank, wherein Shanfari Group had major share holdings, and also Mazoon college ,Albian college, Almadina Real estate Co,</w:t>
      </w:r>
    </w:p>
    <w:p w:rsidR="00A857C0" w:rsidRDefault="00A857C0" w:rsidP="00A857C0">
      <w:pPr>
        <w:numPr>
          <w:ilvl w:val="0"/>
          <w:numId w:val="5"/>
        </w:numPr>
        <w:tabs>
          <w:tab w:val="left" w:pos="720"/>
          <w:tab w:val="left" w:pos="5040"/>
        </w:tabs>
        <w:jc w:val="both"/>
        <w:rPr>
          <w:rFonts w:ascii="Arial" w:hAnsi="Arial" w:cs="Arial"/>
        </w:rPr>
      </w:pPr>
      <w:r>
        <w:rPr>
          <w:rFonts w:ascii="Arial" w:hAnsi="Arial" w:cs="Arial"/>
        </w:rPr>
        <w:t xml:space="preserve">Representing the group in  Joint Stock Companies Meeting as board director like Majan glass co, Dhophar Marbile Co, </w:t>
      </w:r>
    </w:p>
    <w:p w:rsidR="00A857C0" w:rsidRDefault="00A857C0" w:rsidP="00A857C0">
      <w:pPr>
        <w:numPr>
          <w:ilvl w:val="0"/>
          <w:numId w:val="5"/>
        </w:numPr>
        <w:tabs>
          <w:tab w:val="left" w:pos="720"/>
          <w:tab w:val="left" w:pos="5040"/>
        </w:tabs>
        <w:jc w:val="both"/>
        <w:rPr>
          <w:rFonts w:ascii="Arial" w:hAnsi="Arial" w:cs="Arial"/>
        </w:rPr>
      </w:pPr>
      <w:r>
        <w:rPr>
          <w:rFonts w:ascii="Arial" w:hAnsi="Arial" w:cs="Arial"/>
        </w:rPr>
        <w:t>Looking , manage and control  the legal affairs and  administration for the entire group and coordinating with the general managers for the entire group.</w:t>
      </w:r>
    </w:p>
    <w:p w:rsidR="00A857C0" w:rsidRDefault="00A857C0" w:rsidP="00A857C0">
      <w:pPr>
        <w:numPr>
          <w:ilvl w:val="0"/>
          <w:numId w:val="5"/>
        </w:numPr>
        <w:tabs>
          <w:tab w:val="left" w:pos="720"/>
          <w:tab w:val="left" w:pos="5040"/>
        </w:tabs>
        <w:jc w:val="both"/>
        <w:rPr>
          <w:rFonts w:ascii="Arial" w:hAnsi="Arial" w:cs="Arial"/>
        </w:rPr>
      </w:pPr>
      <w:r>
        <w:rPr>
          <w:rFonts w:ascii="Arial" w:hAnsi="Arial" w:cs="Arial"/>
        </w:rPr>
        <w:t>Looking after all the Business and personal matter of the Family and all the documents related to the business and the family.</w:t>
      </w:r>
    </w:p>
    <w:p w:rsidR="00A857C0" w:rsidRDefault="00A857C0" w:rsidP="00A857C0">
      <w:pPr>
        <w:tabs>
          <w:tab w:val="left" w:pos="720"/>
          <w:tab w:val="left" w:pos="5040"/>
        </w:tabs>
        <w:ind w:left="1080"/>
        <w:rPr>
          <w:rFonts w:ascii="Arial" w:hAnsi="Arial" w:cs="Arial"/>
        </w:rPr>
      </w:pPr>
    </w:p>
    <w:p w:rsidR="00A857C0" w:rsidRDefault="00A857C0" w:rsidP="00A857C0">
      <w:pPr>
        <w:tabs>
          <w:tab w:val="left" w:pos="720"/>
          <w:tab w:val="left" w:pos="5040"/>
        </w:tabs>
        <w:ind w:left="1080"/>
        <w:rPr>
          <w:rFonts w:ascii="Arial" w:hAnsi="Arial" w:cs="Arial"/>
        </w:rPr>
      </w:pPr>
      <w:r>
        <w:rPr>
          <w:rFonts w:ascii="Arial" w:hAnsi="Arial" w:cs="Arial"/>
        </w:rPr>
        <w:t>.</w:t>
      </w:r>
    </w:p>
    <w:p w:rsidR="00A857C0" w:rsidRDefault="00A857C0" w:rsidP="00A857C0">
      <w:pPr>
        <w:tabs>
          <w:tab w:val="left" w:pos="720"/>
          <w:tab w:val="left" w:pos="5040"/>
        </w:tabs>
        <w:rPr>
          <w:rFonts w:ascii="Arial" w:hAnsi="Arial" w:cs="Arial"/>
          <w:b/>
        </w:rPr>
      </w:pPr>
      <w:r>
        <w:rPr>
          <w:rFonts w:ascii="Arial" w:hAnsi="Arial" w:cs="Arial"/>
          <w:b/>
        </w:rPr>
        <w:tab/>
      </w:r>
    </w:p>
    <w:p w:rsidR="00A857C0" w:rsidRDefault="00A857C0" w:rsidP="00A857C0">
      <w:pPr>
        <w:tabs>
          <w:tab w:val="left" w:pos="720"/>
          <w:tab w:val="left" w:pos="5040"/>
        </w:tabs>
        <w:rPr>
          <w:rFonts w:ascii="Arial" w:hAnsi="Arial" w:cs="Arial"/>
        </w:rPr>
      </w:pPr>
    </w:p>
    <w:p w:rsidR="00A857C0" w:rsidRDefault="00A857C0" w:rsidP="00A857C0">
      <w:pPr>
        <w:tabs>
          <w:tab w:val="left" w:pos="720"/>
          <w:tab w:val="left" w:pos="5040"/>
        </w:tabs>
        <w:rPr>
          <w:rFonts w:ascii="Arial" w:hAnsi="Arial" w:cs="Arial"/>
        </w:rPr>
      </w:pPr>
    </w:p>
    <w:p w:rsidR="00A857C0" w:rsidRDefault="00A857C0" w:rsidP="00A857C0">
      <w:pPr>
        <w:tabs>
          <w:tab w:val="left" w:pos="720"/>
          <w:tab w:val="left" w:pos="5040"/>
        </w:tabs>
        <w:rPr>
          <w:rFonts w:ascii="Arial" w:hAnsi="Arial" w:cs="Arial"/>
        </w:rPr>
      </w:pPr>
      <w:r>
        <w:rPr>
          <w:rFonts w:ascii="Arial" w:hAnsi="Arial" w:cs="Arial"/>
        </w:rPr>
        <w:tab/>
      </w:r>
    </w:p>
    <w:p w:rsidR="00A857C0" w:rsidRDefault="00A857C0" w:rsidP="00A857C0">
      <w:pPr>
        <w:tabs>
          <w:tab w:val="left" w:pos="720"/>
          <w:tab w:val="left" w:pos="5040"/>
        </w:tabs>
        <w:rPr>
          <w:rFonts w:ascii="Arial" w:hAnsi="Arial" w:cs="Arial"/>
        </w:rPr>
      </w:pPr>
    </w:p>
    <w:p w:rsidR="00A857C0" w:rsidRDefault="00A857C0" w:rsidP="00A857C0">
      <w:pPr>
        <w:tabs>
          <w:tab w:val="left" w:pos="1080"/>
          <w:tab w:val="left" w:pos="5040"/>
        </w:tabs>
        <w:ind w:left="5040" w:hanging="3960"/>
        <w:rPr>
          <w:rFonts w:ascii="Arial" w:hAnsi="Arial" w:cs="Arial"/>
        </w:rPr>
      </w:pPr>
    </w:p>
    <w:p w:rsidR="00A857C0" w:rsidRDefault="00A857C0" w:rsidP="00A857C0">
      <w:pPr>
        <w:tabs>
          <w:tab w:val="left" w:pos="1080"/>
          <w:tab w:val="left" w:pos="5040"/>
        </w:tabs>
        <w:ind w:left="5040" w:hanging="3960"/>
        <w:rPr>
          <w:rFonts w:ascii="Arial" w:hAnsi="Arial" w:cs="Arial"/>
        </w:rPr>
      </w:pPr>
    </w:p>
    <w:p w:rsidR="00A857C0" w:rsidRDefault="00A857C0" w:rsidP="00A857C0">
      <w:pPr>
        <w:rPr>
          <w:rFonts w:ascii="Arial" w:hAnsi="Arial" w:cs="Arial"/>
        </w:rPr>
      </w:pPr>
      <w:r>
        <w:rPr>
          <w:rFonts w:ascii="Arial" w:hAnsi="Arial" w:cs="Arial"/>
        </w:rPr>
        <w:br w:type="page"/>
      </w:r>
    </w:p>
    <w:p w:rsidR="00A857C0" w:rsidRDefault="00A857C0" w:rsidP="00A857C0">
      <w:pPr>
        <w:rPr>
          <w:rFonts w:ascii="Arial" w:hAnsi="Arial" w:cs="Arial"/>
        </w:rPr>
      </w:pPr>
    </w:p>
    <w:p w:rsidR="00A857C0" w:rsidRDefault="00A857C0" w:rsidP="00A857C0">
      <w:pPr>
        <w:rPr>
          <w:rFonts w:ascii="Arial" w:hAnsi="Arial" w:cs="Arial"/>
        </w:rPr>
      </w:pPr>
    </w:p>
    <w:p w:rsidR="00A857C0" w:rsidRDefault="00A857C0" w:rsidP="00A857C0">
      <w:pPr>
        <w:rPr>
          <w:rFonts w:ascii="Arial" w:hAnsi="Arial" w:cs="Arial"/>
        </w:rPr>
      </w:pPr>
      <w:r>
        <w:rPr>
          <w:rFonts w:ascii="Arial" w:hAnsi="Arial" w:cs="Arial"/>
        </w:rPr>
        <w:t>Yours sincerely,</w:t>
      </w:r>
    </w:p>
    <w:p w:rsidR="00A857C0" w:rsidRDefault="00A857C0" w:rsidP="00A857C0">
      <w:pPr>
        <w:rPr>
          <w:rFonts w:ascii="Arial" w:hAnsi="Arial" w:cs="Arial"/>
        </w:rPr>
      </w:pPr>
    </w:p>
    <w:p w:rsidR="00A857C0" w:rsidRDefault="00A857C0" w:rsidP="00A857C0">
      <w:pPr>
        <w:rPr>
          <w:rFonts w:ascii="Arial" w:hAnsi="Arial" w:cs="Arial"/>
        </w:rPr>
      </w:pPr>
    </w:p>
    <w:p w:rsidR="00A857C0" w:rsidRDefault="00A857C0" w:rsidP="00A857C0">
      <w:pPr>
        <w:rPr>
          <w:rFonts w:ascii="Arial" w:hAnsi="Arial" w:cs="Arial"/>
        </w:rPr>
      </w:pPr>
    </w:p>
    <w:p w:rsidR="00A857C0" w:rsidRDefault="00A857C0" w:rsidP="00A857C0">
      <w:pPr>
        <w:rPr>
          <w:rFonts w:ascii="Arial" w:hAnsi="Arial" w:cs="Arial"/>
        </w:rPr>
      </w:pPr>
    </w:p>
    <w:p w:rsidR="00A857C0" w:rsidRDefault="00A857C0" w:rsidP="00A857C0">
      <w:pPr>
        <w:rPr>
          <w:rFonts w:ascii="Arial" w:hAnsi="Arial" w:cs="Arial"/>
        </w:rPr>
      </w:pPr>
      <w:r>
        <w:rPr>
          <w:rFonts w:ascii="Arial" w:hAnsi="Arial" w:cs="Arial"/>
        </w:rPr>
        <w:t>Abdulsamie Bakhiet</w:t>
      </w:r>
    </w:p>
    <w:p w:rsidR="00A857C0" w:rsidRDefault="00A857C0" w:rsidP="00A857C0">
      <w:pPr>
        <w:rPr>
          <w:rFonts w:ascii="Arial" w:hAnsi="Arial" w:cs="Arial"/>
        </w:rPr>
      </w:pPr>
    </w:p>
    <w:p w:rsidR="00A857C0" w:rsidRDefault="00A857C0" w:rsidP="00A857C0">
      <w:pPr>
        <w:rPr>
          <w:rFonts w:ascii="Arial" w:hAnsi="Arial" w:cs="Arial"/>
        </w:rPr>
      </w:pPr>
      <w:r>
        <w:rPr>
          <w:rFonts w:ascii="Arial" w:hAnsi="Arial" w:cs="Arial"/>
        </w:rPr>
        <w:t>Chief Legal &amp; Admin Officer</w:t>
      </w:r>
    </w:p>
    <w:p w:rsidR="00A857C0" w:rsidRDefault="00A857C0" w:rsidP="00A857C0">
      <w:pPr>
        <w:rPr>
          <w:rFonts w:ascii="Arial" w:hAnsi="Arial" w:cs="Arial"/>
        </w:rPr>
      </w:pPr>
      <w:r>
        <w:rPr>
          <w:rFonts w:ascii="Arial" w:hAnsi="Arial" w:cs="Arial"/>
        </w:rPr>
        <w:t>Shanfari Group Of Companies</w:t>
      </w:r>
    </w:p>
    <w:p w:rsidR="00A857C0" w:rsidRDefault="00A857C0" w:rsidP="00A857C0">
      <w:pPr>
        <w:rPr>
          <w:rFonts w:ascii="Arial" w:hAnsi="Arial" w:cs="Arial"/>
        </w:rPr>
      </w:pPr>
    </w:p>
    <w:p w:rsidR="00A857C0" w:rsidRDefault="00A857C0" w:rsidP="00A857C0">
      <w:pPr>
        <w:rPr>
          <w:rFonts w:ascii="Arial" w:hAnsi="Arial" w:cs="Arial"/>
        </w:rPr>
      </w:pPr>
      <w:r>
        <w:rPr>
          <w:rFonts w:ascii="Arial" w:hAnsi="Arial" w:cs="Arial"/>
        </w:rPr>
        <w:br w:type="page"/>
      </w:r>
    </w:p>
    <w:p w:rsidR="00A857C0" w:rsidRDefault="00A857C0" w:rsidP="00A857C0">
      <w:pPr>
        <w:rPr>
          <w:rFonts w:ascii="Arial" w:hAnsi="Arial" w:cs="Arial"/>
        </w:rPr>
      </w:pPr>
    </w:p>
    <w:p w:rsidR="00A857C0" w:rsidRDefault="00A857C0" w:rsidP="00A857C0"/>
    <w:p w:rsidR="00482695" w:rsidRDefault="00482695"/>
    <w:sectPr w:rsidR="00482695" w:rsidSect="004826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E3765F"/>
    <w:multiLevelType w:val="hybridMultilevel"/>
    <w:tmpl w:val="52341DAA"/>
    <w:lvl w:ilvl="0" w:tplc="38DEFD9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71013BA"/>
    <w:multiLevelType w:val="hybridMultilevel"/>
    <w:tmpl w:val="D99CDBC4"/>
    <w:lvl w:ilvl="0" w:tplc="81865D6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510C01E8"/>
    <w:multiLevelType w:val="hybridMultilevel"/>
    <w:tmpl w:val="057017AE"/>
    <w:lvl w:ilvl="0" w:tplc="B1243686">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FB62085"/>
    <w:multiLevelType w:val="hybridMultilevel"/>
    <w:tmpl w:val="832003DE"/>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1F77CBB"/>
    <w:multiLevelType w:val="hybridMultilevel"/>
    <w:tmpl w:val="174C158E"/>
    <w:lvl w:ilvl="0" w:tplc="4D066990">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57C0"/>
    <w:rsid w:val="00204C0A"/>
    <w:rsid w:val="00482695"/>
    <w:rsid w:val="00A52493"/>
    <w:rsid w:val="00A857C0"/>
    <w:rsid w:val="00B33E02"/>
    <w:rsid w:val="00C56A44"/>
    <w:rsid w:val="00D17B18"/>
    <w:rsid w:val="00DB142B"/>
    <w:rsid w:val="00E153CA"/>
    <w:rsid w:val="00E96BD1"/>
    <w:rsid w:val="00EC14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7C0"/>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A857C0"/>
    <w:rPr>
      <w:color w:val="0000FF"/>
      <w:u w:val="single"/>
    </w:rPr>
  </w:style>
</w:styles>
</file>

<file path=word/webSettings.xml><?xml version="1.0" encoding="utf-8"?>
<w:webSettings xmlns:r="http://schemas.openxmlformats.org/officeDocument/2006/relationships" xmlns:w="http://schemas.openxmlformats.org/wordprocessingml/2006/main">
  <w:divs>
    <w:div w:id="102466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dulsamie.tamrab@gmail.com" TargetMode="External"/><Relationship Id="rId5" Type="http://schemas.openxmlformats.org/officeDocument/2006/relationships/hyperlink" Target="mailto:samie@shanfari.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627</Words>
  <Characters>3580</Characters>
  <Application>Microsoft Office Word</Application>
  <DocSecurity>0</DocSecurity>
  <Lines>29</Lines>
  <Paragraphs>8</Paragraphs>
  <ScaleCrop>false</ScaleCrop>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samie</dc:creator>
  <cp:keywords/>
  <dc:description/>
  <cp:lastModifiedBy>samie</cp:lastModifiedBy>
  <cp:revision>7</cp:revision>
  <dcterms:created xsi:type="dcterms:W3CDTF">2014-03-25T11:21:00Z</dcterms:created>
  <dcterms:modified xsi:type="dcterms:W3CDTF">2015-05-06T07:56:00Z</dcterms:modified>
</cp:coreProperties>
</file>