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50" w:rsidRPr="004C2485" w:rsidRDefault="006C6185" w:rsidP="00522540">
      <w:pPr>
        <w:pStyle w:val="NoSpacing"/>
        <w:bidi/>
        <w:ind w:right="-180"/>
        <w:rPr>
          <w:rFonts w:asciiTheme="minorBidi" w:eastAsia="Meiryo UI" w:hAnsiTheme="minorBidi" w:cstheme="minorBidi"/>
          <w:b/>
          <w:bCs/>
          <w:color w:val="0070C0"/>
          <w:sz w:val="34"/>
          <w:szCs w:val="34"/>
          <w:rtl/>
          <w:lang w:bidi="ar-OM"/>
        </w:rPr>
      </w:pPr>
      <w:bookmarkStart w:id="0" w:name="_GoBack"/>
      <w:bookmarkEnd w:id="0"/>
      <w:r w:rsidRPr="004C2485">
        <w:rPr>
          <w:rFonts w:ascii="Arial" w:eastAsia="Meiryo UI" w:hAnsi="Arial"/>
          <w:b/>
          <w:bCs/>
          <w:noProof/>
          <w:color w:val="0070C0"/>
          <w:sz w:val="34"/>
          <w:szCs w:val="34"/>
        </w:rPr>
        <w:drawing>
          <wp:anchor distT="0" distB="0" distL="114300" distR="114300" simplePos="0" relativeHeight="251658240" behindDoc="0" locked="0" layoutInCell="1" allowOverlap="1" wp14:anchorId="72A520DE" wp14:editId="43EAEBF8">
            <wp:simplePos x="0" y="0"/>
            <wp:positionH relativeFrom="margin">
              <wp:posOffset>-139065</wp:posOffset>
            </wp:positionH>
            <wp:positionV relativeFrom="paragraph">
              <wp:posOffset>6985</wp:posOffset>
            </wp:positionV>
            <wp:extent cx="1308100" cy="1521460"/>
            <wp:effectExtent l="0" t="0" r="6350" b="2540"/>
            <wp:wrapSquare wrapText="bothSides"/>
            <wp:docPr id="1" name="Picture 1" descr="3a584000a8a97dc00c88d04aea6dc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a584000a8a97dc00c88d04aea6dc0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781" w:rsidRPr="004C2485">
        <w:rPr>
          <w:rFonts w:asciiTheme="minorBidi" w:eastAsia="Meiryo UI" w:hAnsiTheme="minorBidi" w:cstheme="minorBidi" w:hint="cs"/>
          <w:b/>
          <w:bCs/>
          <w:color w:val="0070C0"/>
          <w:sz w:val="34"/>
          <w:szCs w:val="34"/>
          <w:rtl/>
          <w:lang w:bidi="ar-OM"/>
        </w:rPr>
        <w:t>البيانات</w:t>
      </w:r>
      <w:r w:rsidR="00B77550" w:rsidRPr="004C2485">
        <w:rPr>
          <w:rFonts w:asciiTheme="minorBidi" w:eastAsia="Meiryo UI" w:hAnsiTheme="minorBidi" w:cstheme="minorBidi"/>
          <w:b/>
          <w:bCs/>
          <w:color w:val="0070C0"/>
          <w:sz w:val="34"/>
          <w:szCs w:val="34"/>
          <w:rtl/>
          <w:lang w:bidi="ar-OM"/>
        </w:rPr>
        <w:t xml:space="preserve"> الشخصية :</w:t>
      </w:r>
      <w:r w:rsidRPr="004C2485">
        <w:rPr>
          <w:rFonts w:ascii="Arial" w:eastAsia="Meiryo UI" w:hAnsi="Arial"/>
          <w:b/>
          <w:bCs/>
          <w:noProof/>
          <w:color w:val="0070C0"/>
          <w:sz w:val="34"/>
          <w:szCs w:val="34"/>
        </w:rPr>
        <w:t xml:space="preserve"> </w:t>
      </w:r>
    </w:p>
    <w:p w:rsidR="00B77550" w:rsidRPr="00A02778" w:rsidRDefault="00B77550" w:rsidP="00522540">
      <w:pPr>
        <w:pStyle w:val="NoSpacing"/>
        <w:bidi/>
        <w:ind w:right="-180"/>
        <w:rPr>
          <w:rFonts w:asciiTheme="minorBidi" w:hAnsiTheme="minorBidi" w:cstheme="minorBidi"/>
          <w:sz w:val="34"/>
          <w:szCs w:val="34"/>
          <w:rtl/>
          <w:lang w:bidi="ar-OM"/>
        </w:rPr>
      </w:pPr>
      <w:r w:rsidRPr="00A02778">
        <w:rPr>
          <w:rFonts w:asciiTheme="minorBidi" w:eastAsia="Meiryo UI" w:hAnsiTheme="minorBidi" w:cstheme="minorBidi"/>
          <w:sz w:val="34"/>
          <w:szCs w:val="34"/>
          <w:rtl/>
          <w:lang w:bidi="ar-OM"/>
        </w:rPr>
        <w:t>الاس</w:t>
      </w:r>
      <w:r w:rsidR="00CA17BC" w:rsidRPr="00A02778">
        <w:rPr>
          <w:rFonts w:asciiTheme="minorBidi" w:eastAsia="Meiryo UI" w:hAnsiTheme="minorBidi" w:cstheme="minorBidi" w:hint="cs"/>
          <w:sz w:val="34"/>
          <w:szCs w:val="34"/>
          <w:rtl/>
          <w:lang w:bidi="ar-OM"/>
        </w:rPr>
        <w:t>ـــــــــــ</w:t>
      </w:r>
      <w:r w:rsidRPr="00A02778">
        <w:rPr>
          <w:rFonts w:asciiTheme="minorBidi" w:eastAsia="Meiryo UI" w:hAnsiTheme="minorBidi" w:cstheme="minorBidi"/>
          <w:sz w:val="34"/>
          <w:szCs w:val="34"/>
          <w:rtl/>
          <w:lang w:bidi="ar-OM"/>
        </w:rPr>
        <w:t xml:space="preserve">م : </w:t>
      </w: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>خليفة بن مرهون بن سالم الرحبي</w:t>
      </w:r>
    </w:p>
    <w:p w:rsidR="00B77550" w:rsidRPr="00A02778" w:rsidRDefault="00B77550" w:rsidP="00522540">
      <w:pPr>
        <w:pStyle w:val="NoSpacing"/>
        <w:bidi/>
        <w:ind w:right="-180"/>
        <w:rPr>
          <w:rFonts w:asciiTheme="minorBidi" w:hAnsiTheme="minorBidi" w:cstheme="minorBidi"/>
          <w:sz w:val="34"/>
          <w:szCs w:val="34"/>
          <w:rtl/>
          <w:lang w:bidi="ar-OM"/>
        </w:rPr>
      </w:pP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>تاريخ الميلاد : 17/4/1973م</w:t>
      </w:r>
    </w:p>
    <w:p w:rsidR="00B77550" w:rsidRPr="00A02778" w:rsidRDefault="00B77550" w:rsidP="006C6185">
      <w:pPr>
        <w:pStyle w:val="NoSpacing"/>
        <w:bidi/>
        <w:ind w:right="-180"/>
        <w:rPr>
          <w:rFonts w:asciiTheme="minorBidi" w:hAnsiTheme="minorBidi" w:cstheme="minorBidi"/>
          <w:sz w:val="34"/>
          <w:szCs w:val="34"/>
          <w:rtl/>
          <w:lang w:bidi="ar-OM"/>
        </w:rPr>
      </w:pP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>الجنسي</w:t>
      </w:r>
      <w:r w:rsidR="00CA17BC" w:rsidRPr="00A02778">
        <w:rPr>
          <w:rFonts w:asciiTheme="minorBidi" w:hAnsiTheme="minorBidi" w:cstheme="minorBidi" w:hint="cs"/>
          <w:sz w:val="34"/>
          <w:szCs w:val="34"/>
          <w:rtl/>
          <w:lang w:bidi="ar-OM"/>
        </w:rPr>
        <w:t>ــــــــ</w:t>
      </w: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 xml:space="preserve">ة : عماني </w:t>
      </w:r>
    </w:p>
    <w:p w:rsidR="00B77550" w:rsidRPr="00A02778" w:rsidRDefault="00B77550" w:rsidP="008A2A3C">
      <w:pPr>
        <w:pStyle w:val="NoSpacing"/>
        <w:bidi/>
        <w:ind w:right="-180"/>
        <w:rPr>
          <w:rFonts w:asciiTheme="minorBidi" w:hAnsiTheme="minorBidi" w:cstheme="minorBidi"/>
          <w:sz w:val="34"/>
          <w:szCs w:val="34"/>
          <w:rtl/>
          <w:lang w:bidi="ar-OM"/>
        </w:rPr>
      </w:pP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>الهات</w:t>
      </w:r>
      <w:r w:rsidR="00CA17BC" w:rsidRPr="00A02778">
        <w:rPr>
          <w:rFonts w:asciiTheme="minorBidi" w:hAnsiTheme="minorBidi" w:cstheme="minorBidi" w:hint="cs"/>
          <w:sz w:val="34"/>
          <w:szCs w:val="34"/>
          <w:rtl/>
          <w:lang w:bidi="ar-OM"/>
        </w:rPr>
        <w:t>ـــــــــ</w:t>
      </w: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>ف : 24604747</w:t>
      </w:r>
    </w:p>
    <w:p w:rsidR="00B77550" w:rsidRPr="00A02778" w:rsidRDefault="00B77550" w:rsidP="008A2A3C">
      <w:pPr>
        <w:pStyle w:val="NoSpacing"/>
        <w:bidi/>
        <w:ind w:right="-180"/>
        <w:rPr>
          <w:rFonts w:asciiTheme="minorBidi" w:hAnsiTheme="minorBidi" w:cstheme="minorBidi"/>
          <w:sz w:val="34"/>
          <w:szCs w:val="34"/>
          <w:rtl/>
          <w:lang w:bidi="ar-OM"/>
        </w:rPr>
      </w:pP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>الفاك</w:t>
      </w:r>
      <w:r w:rsidR="00CA17BC" w:rsidRPr="00A02778">
        <w:rPr>
          <w:rFonts w:asciiTheme="minorBidi" w:hAnsiTheme="minorBidi" w:cstheme="minorBidi" w:hint="cs"/>
          <w:sz w:val="34"/>
          <w:szCs w:val="34"/>
          <w:rtl/>
          <w:lang w:bidi="ar-OM"/>
        </w:rPr>
        <w:t>ـــــــــ</w:t>
      </w: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 xml:space="preserve">س : </w:t>
      </w:r>
      <w:r w:rsidR="008A2A3C">
        <w:rPr>
          <w:rFonts w:asciiTheme="minorBidi" w:hAnsiTheme="minorBidi" w:cstheme="minorBidi"/>
          <w:sz w:val="34"/>
          <w:szCs w:val="34"/>
          <w:lang w:bidi="ar-OM"/>
        </w:rPr>
        <w:t>24605747</w:t>
      </w:r>
    </w:p>
    <w:p w:rsidR="00B77550" w:rsidRPr="00A02778" w:rsidRDefault="00B77550" w:rsidP="00522540">
      <w:pPr>
        <w:pStyle w:val="NoSpacing"/>
        <w:bidi/>
        <w:ind w:right="-180"/>
        <w:jc w:val="both"/>
        <w:rPr>
          <w:rFonts w:asciiTheme="minorBidi" w:hAnsiTheme="minorBidi" w:cstheme="minorBidi"/>
          <w:sz w:val="34"/>
          <w:szCs w:val="34"/>
          <w:rtl/>
          <w:lang w:bidi="ar-OM"/>
        </w:rPr>
      </w:pP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 xml:space="preserve">البريد  الإلكتروني :   </w:t>
      </w:r>
      <w:hyperlink r:id="rId10" w:history="1">
        <w:r w:rsidRPr="00A02778">
          <w:rPr>
            <w:rStyle w:val="Hyperlink"/>
            <w:rFonts w:asciiTheme="minorBidi" w:hAnsiTheme="minorBidi" w:cstheme="minorBidi"/>
            <w:sz w:val="34"/>
            <w:szCs w:val="34"/>
            <w:lang w:bidi="ar-OM"/>
          </w:rPr>
          <w:t>rahbi.lawyers@gmail.com</w:t>
        </w:r>
      </w:hyperlink>
      <w:r w:rsidRPr="00A02778">
        <w:rPr>
          <w:rFonts w:asciiTheme="minorBidi" w:hAnsiTheme="minorBidi" w:cstheme="minorBidi"/>
          <w:sz w:val="34"/>
          <w:szCs w:val="34"/>
          <w:lang w:bidi="ar-OM"/>
        </w:rPr>
        <w:t xml:space="preserve"> </w:t>
      </w:r>
    </w:p>
    <w:p w:rsidR="00D064AD" w:rsidRPr="00A02778" w:rsidRDefault="00D064AD" w:rsidP="00522540">
      <w:pPr>
        <w:pStyle w:val="NoSpacing"/>
        <w:bidi/>
        <w:ind w:right="-180"/>
        <w:jc w:val="both"/>
        <w:rPr>
          <w:rFonts w:asciiTheme="minorBidi" w:hAnsiTheme="minorBidi" w:cstheme="minorBidi"/>
          <w:sz w:val="34"/>
          <w:szCs w:val="34"/>
          <w:rtl/>
          <w:lang w:bidi="ar-OM"/>
        </w:rPr>
      </w:pPr>
      <w:r w:rsidRPr="00A02778">
        <w:rPr>
          <w:rFonts w:asciiTheme="minorBidi" w:hAnsiTheme="minorBidi" w:cstheme="minorBidi"/>
          <w:sz w:val="34"/>
          <w:szCs w:val="34"/>
          <w:rtl/>
          <w:lang w:bidi="ar-OM"/>
        </w:rPr>
        <w:t xml:space="preserve">ص ب :  180 ، ر ب :  134 </w:t>
      </w:r>
    </w:p>
    <w:p w:rsidR="00D064AD" w:rsidRPr="00A02778" w:rsidRDefault="00D064AD" w:rsidP="00522540">
      <w:pPr>
        <w:pStyle w:val="NoSpacing"/>
        <w:bidi/>
        <w:ind w:right="-180"/>
        <w:jc w:val="both"/>
        <w:rPr>
          <w:sz w:val="34"/>
          <w:szCs w:val="34"/>
          <w:rtl/>
          <w:lang w:bidi="ar-OM"/>
        </w:rPr>
      </w:pPr>
    </w:p>
    <w:p w:rsidR="00CA68D9" w:rsidRPr="00A02778" w:rsidRDefault="00CA68D9" w:rsidP="00522540">
      <w:pPr>
        <w:pStyle w:val="NoSpacing"/>
        <w:bidi/>
        <w:ind w:right="-180"/>
        <w:jc w:val="both"/>
        <w:rPr>
          <w:sz w:val="34"/>
          <w:szCs w:val="34"/>
          <w:rtl/>
          <w:lang w:bidi="ar-OM"/>
        </w:rPr>
      </w:pPr>
    </w:p>
    <w:p w:rsidR="00CA68D9" w:rsidRPr="004C2485" w:rsidRDefault="00CA68D9" w:rsidP="00522540">
      <w:pPr>
        <w:pStyle w:val="NoSpacing"/>
        <w:bidi/>
        <w:ind w:right="-180"/>
        <w:jc w:val="both"/>
        <w:rPr>
          <w:b/>
          <w:bCs/>
          <w:color w:val="0070C0"/>
          <w:sz w:val="34"/>
          <w:szCs w:val="34"/>
          <w:lang w:bidi="ar-OM"/>
        </w:rPr>
      </w:pPr>
      <w:r w:rsidRPr="004C2485">
        <w:rPr>
          <w:b/>
          <w:bCs/>
          <w:color w:val="0070C0"/>
          <w:sz w:val="34"/>
          <w:szCs w:val="34"/>
          <w:rtl/>
          <w:lang w:bidi="ar-OM"/>
        </w:rPr>
        <w:t xml:space="preserve">التعليم :  </w:t>
      </w:r>
    </w:p>
    <w:p w:rsidR="00CA68D9" w:rsidRPr="00A02778" w:rsidRDefault="00CA68D9" w:rsidP="00522540">
      <w:pPr>
        <w:pStyle w:val="NoSpacing"/>
        <w:bidi/>
        <w:ind w:right="-180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2009  - ماجستير في إدارة الجودة الشاملة ،  الأكاديمية العربية للعلوم والتكنولوجية والنقل البحري – مصر </w:t>
      </w:r>
    </w:p>
    <w:p w:rsidR="00CA68D9" w:rsidRPr="00A02778" w:rsidRDefault="00CA68D9" w:rsidP="00522540">
      <w:pPr>
        <w:pStyle w:val="NoSpacing"/>
        <w:bidi/>
        <w:ind w:right="-180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1999 -  بكالوريوس القانون من جامعة بيروت العربية -  لبنان </w:t>
      </w:r>
    </w:p>
    <w:p w:rsidR="00CA68D9" w:rsidRPr="00A02778" w:rsidRDefault="00CA68D9" w:rsidP="00522540">
      <w:pPr>
        <w:pStyle w:val="NoSpacing"/>
        <w:bidi/>
        <w:ind w:left="720" w:right="-180"/>
        <w:jc w:val="both"/>
        <w:rPr>
          <w:sz w:val="34"/>
          <w:szCs w:val="34"/>
          <w:rtl/>
          <w:lang w:bidi="ar-OM"/>
        </w:rPr>
      </w:pPr>
    </w:p>
    <w:p w:rsidR="00CA68D9" w:rsidRPr="004C2485" w:rsidRDefault="00CA68D9" w:rsidP="00522540">
      <w:pPr>
        <w:pStyle w:val="NoSpacing"/>
        <w:bidi/>
        <w:ind w:left="720" w:right="-180" w:hanging="720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4C2485">
        <w:rPr>
          <w:b/>
          <w:bCs/>
          <w:color w:val="0070C0"/>
          <w:sz w:val="34"/>
          <w:szCs w:val="34"/>
          <w:rtl/>
          <w:lang w:bidi="ar-OM"/>
        </w:rPr>
        <w:t xml:space="preserve">التدريب :  </w:t>
      </w:r>
    </w:p>
    <w:p w:rsidR="002B0A8E" w:rsidRPr="00A02778" w:rsidRDefault="009D4530" w:rsidP="00522540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دورات مختلفة في الحاسب الآلي</w:t>
      </w:r>
      <w:r w:rsidR="00C55781" w:rsidRPr="00A02778">
        <w:rPr>
          <w:rFonts w:hint="cs"/>
          <w:sz w:val="34"/>
          <w:szCs w:val="34"/>
          <w:rtl/>
          <w:lang w:bidi="ar-OM"/>
        </w:rPr>
        <w:t xml:space="preserve"> (وورد ، اكسل ، باوربوينت</w:t>
      </w:r>
      <w:r w:rsidR="00295B49" w:rsidRPr="00A02778">
        <w:rPr>
          <w:rFonts w:hint="cs"/>
          <w:sz w:val="34"/>
          <w:szCs w:val="34"/>
          <w:rtl/>
          <w:lang w:bidi="ar-OM"/>
        </w:rPr>
        <w:t xml:space="preserve"> )</w:t>
      </w:r>
      <w:r w:rsidR="008A60D4">
        <w:rPr>
          <w:rFonts w:hint="cs"/>
          <w:sz w:val="34"/>
          <w:szCs w:val="34"/>
          <w:rtl/>
          <w:lang w:bidi="ar-OM"/>
        </w:rPr>
        <w:t xml:space="preserve"> 1995- 2002</w:t>
      </w:r>
    </w:p>
    <w:p w:rsidR="002B0A8E" w:rsidRPr="00A02778" w:rsidRDefault="002B0A8E" w:rsidP="00522540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دورة لمدة عام في القيادة والعلوم الادارية والعسكرية </w:t>
      </w:r>
      <w:r w:rsidR="008A60D4">
        <w:rPr>
          <w:rFonts w:hint="cs"/>
          <w:sz w:val="34"/>
          <w:szCs w:val="34"/>
          <w:rtl/>
          <w:lang w:bidi="ar-OM"/>
        </w:rPr>
        <w:t>2005</w:t>
      </w:r>
    </w:p>
    <w:p w:rsidR="002B0A8E" w:rsidRPr="00A02778" w:rsidRDefault="002B0A8E" w:rsidP="00522540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دورة اصول مهنة المحاماة </w:t>
      </w:r>
      <w:r w:rsidR="008A60D4">
        <w:rPr>
          <w:rFonts w:hint="cs"/>
          <w:sz w:val="34"/>
          <w:szCs w:val="34"/>
          <w:rtl/>
          <w:lang w:bidi="ar-OM"/>
        </w:rPr>
        <w:t>2010</w:t>
      </w:r>
    </w:p>
    <w:p w:rsidR="002B0A8E" w:rsidRPr="00A02778" w:rsidRDefault="002B0A8E" w:rsidP="00522540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دورة في تدريب المدربين</w:t>
      </w:r>
      <w:r w:rsidR="008A60D4">
        <w:rPr>
          <w:rFonts w:hint="cs"/>
          <w:sz w:val="34"/>
          <w:szCs w:val="34"/>
          <w:rtl/>
          <w:lang w:bidi="ar-OM"/>
        </w:rPr>
        <w:t xml:space="preserve"> 2013</w:t>
      </w:r>
    </w:p>
    <w:p w:rsidR="002B0A8E" w:rsidRPr="00A02778" w:rsidRDefault="002B0A8E" w:rsidP="00522540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دورات في التحكيم التجاري</w:t>
      </w:r>
      <w:r w:rsidR="008A60D4">
        <w:rPr>
          <w:rFonts w:hint="cs"/>
          <w:sz w:val="34"/>
          <w:szCs w:val="34"/>
          <w:rtl/>
          <w:lang w:bidi="ar-OM"/>
        </w:rPr>
        <w:t xml:space="preserve"> 2016</w:t>
      </w:r>
    </w:p>
    <w:p w:rsidR="00B37E79" w:rsidRPr="00A02778" w:rsidRDefault="00B37E79" w:rsidP="00EE4441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دورات في علم النفس </w:t>
      </w:r>
      <w:r w:rsidR="00150CB4">
        <w:rPr>
          <w:rFonts w:hint="cs"/>
          <w:sz w:val="34"/>
          <w:szCs w:val="34"/>
          <w:rtl/>
          <w:lang w:bidi="ar-OM"/>
        </w:rPr>
        <w:t>2012</w:t>
      </w:r>
    </w:p>
    <w:p w:rsidR="00B37E79" w:rsidRPr="00A02778" w:rsidRDefault="00B37E79" w:rsidP="00522540">
      <w:pPr>
        <w:pStyle w:val="NoSpacing"/>
        <w:bidi/>
        <w:ind w:right="-180"/>
        <w:jc w:val="both"/>
        <w:rPr>
          <w:sz w:val="34"/>
          <w:szCs w:val="34"/>
          <w:rtl/>
          <w:lang w:bidi="ar-OM"/>
        </w:rPr>
      </w:pPr>
    </w:p>
    <w:p w:rsidR="00CA68D9" w:rsidRPr="004C2485" w:rsidRDefault="00B37E79" w:rsidP="00522540">
      <w:pPr>
        <w:pStyle w:val="NoSpacing"/>
        <w:bidi/>
        <w:ind w:right="-180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>المؤتمرات وورش العمل :</w:t>
      </w:r>
      <w:r w:rsidR="009D4530"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 </w:t>
      </w:r>
      <w:r w:rsidR="00CA68D9" w:rsidRPr="004C2485">
        <w:rPr>
          <w:b/>
          <w:bCs/>
          <w:color w:val="0070C0"/>
          <w:sz w:val="34"/>
          <w:szCs w:val="34"/>
          <w:rtl/>
          <w:lang w:bidi="ar-OM"/>
        </w:rPr>
        <w:t xml:space="preserve"> </w:t>
      </w:r>
    </w:p>
    <w:p w:rsidR="004C2485" w:rsidRPr="00A02778" w:rsidRDefault="004C2485" w:rsidP="004C2485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ورشة عمل في ربط المسار التدريبي بالمسار الوظيفي  2010</w:t>
      </w:r>
    </w:p>
    <w:p w:rsidR="00CA68D9" w:rsidRPr="00A02778" w:rsidRDefault="00CA68D9" w:rsidP="00522540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ورشة عمل حول قانون العمل العماني وقانون الجزاء العماني </w:t>
      </w:r>
      <w:r w:rsidR="00295B49" w:rsidRPr="00A02778">
        <w:rPr>
          <w:rFonts w:hint="cs"/>
          <w:sz w:val="34"/>
          <w:szCs w:val="34"/>
          <w:rtl/>
          <w:lang w:bidi="ar-OM"/>
        </w:rPr>
        <w:t xml:space="preserve"> 2012</w:t>
      </w:r>
    </w:p>
    <w:p w:rsidR="00C24EFA" w:rsidRDefault="00C24EFA" w:rsidP="00A02778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تنفيذ </w:t>
      </w:r>
      <w:r w:rsidR="00522540" w:rsidRPr="00A02778">
        <w:rPr>
          <w:rFonts w:hint="cs"/>
          <w:sz w:val="34"/>
          <w:szCs w:val="34"/>
          <w:rtl/>
          <w:lang w:bidi="ar-OM"/>
        </w:rPr>
        <w:t xml:space="preserve">محاضرات </w:t>
      </w:r>
      <w:r w:rsidRPr="00A02778">
        <w:rPr>
          <w:rFonts w:hint="cs"/>
          <w:sz w:val="34"/>
          <w:szCs w:val="34"/>
          <w:rtl/>
          <w:lang w:bidi="ar-OM"/>
        </w:rPr>
        <w:t xml:space="preserve">قانونية </w:t>
      </w:r>
      <w:r w:rsidR="00522540" w:rsidRPr="00A02778">
        <w:rPr>
          <w:rFonts w:hint="cs"/>
          <w:sz w:val="34"/>
          <w:szCs w:val="34"/>
          <w:rtl/>
          <w:lang w:bidi="ar-OM"/>
        </w:rPr>
        <w:t xml:space="preserve">لطلبة العديد من مدارس محافظة مسقط  2015 </w:t>
      </w:r>
      <w:r w:rsidR="00522540" w:rsidRPr="00A02778">
        <w:rPr>
          <w:sz w:val="34"/>
          <w:szCs w:val="34"/>
          <w:rtl/>
          <w:lang w:bidi="ar-OM"/>
        </w:rPr>
        <w:t>–</w:t>
      </w:r>
      <w:r w:rsidR="00522540" w:rsidRPr="00A02778">
        <w:rPr>
          <w:rFonts w:hint="cs"/>
          <w:sz w:val="34"/>
          <w:szCs w:val="34"/>
          <w:rtl/>
          <w:lang w:bidi="ar-OM"/>
        </w:rPr>
        <w:t xml:space="preserve"> 2016</w:t>
      </w:r>
    </w:p>
    <w:p w:rsidR="00D7273E" w:rsidRPr="00A02778" w:rsidRDefault="00D7273E" w:rsidP="00D7273E">
      <w:pPr>
        <w:pStyle w:val="NoSpacing"/>
        <w:numPr>
          <w:ilvl w:val="0"/>
          <w:numId w:val="1"/>
        </w:numPr>
        <w:bidi/>
        <w:ind w:right="-180"/>
        <w:jc w:val="both"/>
        <w:rPr>
          <w:sz w:val="34"/>
          <w:szCs w:val="34"/>
          <w:lang w:bidi="ar-OM"/>
        </w:rPr>
      </w:pPr>
      <w:r>
        <w:rPr>
          <w:rFonts w:hint="cs"/>
          <w:sz w:val="34"/>
          <w:szCs w:val="34"/>
          <w:rtl/>
          <w:lang w:bidi="ar-OM"/>
        </w:rPr>
        <w:t xml:space="preserve">تنفيذ </w:t>
      </w:r>
      <w:r w:rsidR="00655555">
        <w:rPr>
          <w:rFonts w:hint="cs"/>
          <w:sz w:val="34"/>
          <w:szCs w:val="34"/>
          <w:rtl/>
          <w:lang w:bidi="ar-OM"/>
        </w:rPr>
        <w:t>محاضرة قانونية لطلبـة المستكشف الناشيء بجامعة السلطان قابوس - 2015</w:t>
      </w:r>
    </w:p>
    <w:p w:rsidR="00995A5A" w:rsidRPr="00995A5A" w:rsidRDefault="00995A5A" w:rsidP="00A02778">
      <w:pPr>
        <w:pStyle w:val="ListParagraph"/>
        <w:numPr>
          <w:ilvl w:val="0"/>
          <w:numId w:val="1"/>
        </w:numPr>
        <w:spacing w:after="0"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ar-OM"/>
        </w:rPr>
      </w:pPr>
      <w:r w:rsidRPr="00A02778">
        <w:rPr>
          <w:b/>
          <w:bCs/>
          <w:sz w:val="34"/>
          <w:szCs w:val="34"/>
          <w:lang w:bidi="ar-OM"/>
        </w:rPr>
        <w:t>S</w:t>
      </w:r>
      <w:r w:rsidRPr="00995A5A">
        <w:rPr>
          <w:b/>
          <w:bCs/>
          <w:sz w:val="24"/>
          <w:szCs w:val="24"/>
          <w:lang w:bidi="ar-OM"/>
        </w:rPr>
        <w:t xml:space="preserve">aleem, N.E., Al Kindi, A. K. , &amp; Al- RAHBI, K. (2016). Legal deposit at the Sultanate of Oman: the Law of Press and Publications and it is role in building Omani culture </w:t>
      </w:r>
      <w:r w:rsidRPr="00995A5A">
        <w:rPr>
          <w:b/>
          <w:bCs/>
          <w:sz w:val="24"/>
          <w:szCs w:val="24"/>
          <w:lang w:bidi="ar-OM"/>
        </w:rPr>
        <w:lastRenderedPageBreak/>
        <w:t>democracy. Paper presented at the 24th Bobcatsss symposium:  Information, Librareis and Democracy. Lyon, 27-29 January 2016.</w:t>
      </w:r>
    </w:p>
    <w:p w:rsidR="00CA68D9" w:rsidRDefault="00CA68D9" w:rsidP="00A02778">
      <w:pPr>
        <w:pStyle w:val="NoSpacing"/>
        <w:bidi/>
        <w:ind w:left="720" w:right="-180"/>
        <w:jc w:val="both"/>
        <w:rPr>
          <w:sz w:val="36"/>
          <w:szCs w:val="36"/>
          <w:rtl/>
          <w:lang w:bidi="ar-OM"/>
        </w:rPr>
      </w:pPr>
    </w:p>
    <w:p w:rsidR="00CA68D9" w:rsidRPr="004C2485" w:rsidRDefault="00441B99" w:rsidP="00655555">
      <w:pPr>
        <w:pStyle w:val="NoSpacing"/>
        <w:bidi/>
        <w:spacing w:line="420" w:lineRule="exact"/>
        <w:ind w:right="-187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>عضوية اللجان والجمعيات :</w:t>
      </w:r>
    </w:p>
    <w:p w:rsidR="00441B99" w:rsidRPr="00A02778" w:rsidRDefault="00441B99" w:rsidP="00655555">
      <w:pPr>
        <w:pStyle w:val="NoSpacing"/>
        <w:numPr>
          <w:ilvl w:val="0"/>
          <w:numId w:val="4"/>
        </w:numPr>
        <w:bidi/>
        <w:spacing w:line="420" w:lineRule="exact"/>
        <w:ind w:right="-187"/>
        <w:jc w:val="both"/>
        <w:rPr>
          <w:sz w:val="34"/>
          <w:szCs w:val="34"/>
          <w:rtl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عضو بجمعية المحامين </w:t>
      </w:r>
      <w:r w:rsidR="0081073F" w:rsidRPr="00A02778">
        <w:rPr>
          <w:rFonts w:hint="cs"/>
          <w:sz w:val="34"/>
          <w:szCs w:val="34"/>
          <w:rtl/>
          <w:lang w:bidi="ar-OM"/>
        </w:rPr>
        <w:t xml:space="preserve">  2014 -</w:t>
      </w:r>
    </w:p>
    <w:p w:rsidR="00C92A94" w:rsidRPr="00A02778" w:rsidRDefault="00B77912" w:rsidP="00655555">
      <w:pPr>
        <w:pStyle w:val="NoSpacing"/>
        <w:numPr>
          <w:ilvl w:val="0"/>
          <w:numId w:val="4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عضو المركز العربي للتحكيم بالقاهرة </w:t>
      </w:r>
      <w:r w:rsidR="0081073F" w:rsidRPr="00A02778">
        <w:rPr>
          <w:rFonts w:hint="cs"/>
          <w:sz w:val="34"/>
          <w:szCs w:val="34"/>
          <w:rtl/>
          <w:lang w:bidi="ar-OM"/>
        </w:rPr>
        <w:t xml:space="preserve"> 2016-</w:t>
      </w:r>
    </w:p>
    <w:p w:rsidR="00C92A94" w:rsidRPr="00A02778" w:rsidRDefault="00C92A94" w:rsidP="00655555">
      <w:pPr>
        <w:pStyle w:val="NoSpacing"/>
        <w:numPr>
          <w:ilvl w:val="0"/>
          <w:numId w:val="4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عضو </w:t>
      </w:r>
      <w:r w:rsidR="00EB7245" w:rsidRPr="00A02778">
        <w:rPr>
          <w:rFonts w:hint="cs"/>
          <w:sz w:val="34"/>
          <w:szCs w:val="34"/>
          <w:rtl/>
          <w:lang w:bidi="ar-OM"/>
        </w:rPr>
        <w:t xml:space="preserve">مركز التحكيم التجاري لدول الخليج بالبحرين  </w:t>
      </w:r>
      <w:r w:rsidR="0081073F" w:rsidRPr="00A02778">
        <w:rPr>
          <w:rFonts w:hint="cs"/>
          <w:sz w:val="34"/>
          <w:szCs w:val="34"/>
          <w:rtl/>
          <w:lang w:bidi="ar-OM"/>
        </w:rPr>
        <w:t xml:space="preserve">2016- </w:t>
      </w:r>
    </w:p>
    <w:p w:rsidR="00441B99" w:rsidRPr="00A02778" w:rsidRDefault="00C92A94" w:rsidP="00655555">
      <w:pPr>
        <w:pStyle w:val="NoSpacing"/>
        <w:numPr>
          <w:ilvl w:val="0"/>
          <w:numId w:val="4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رئيس القسم القانوني بالجمعية العمانية لذوي الاعاقة السمعية </w:t>
      </w:r>
      <w:r w:rsidR="0081073F" w:rsidRPr="00A02778">
        <w:rPr>
          <w:rFonts w:hint="cs"/>
          <w:sz w:val="34"/>
          <w:szCs w:val="34"/>
          <w:rtl/>
          <w:lang w:bidi="ar-OM"/>
        </w:rPr>
        <w:t>2016-</w:t>
      </w:r>
    </w:p>
    <w:p w:rsidR="00B77912" w:rsidRPr="00A02778" w:rsidRDefault="00B77912" w:rsidP="00655555">
      <w:pPr>
        <w:pStyle w:val="NoSpacing"/>
        <w:numPr>
          <w:ilvl w:val="0"/>
          <w:numId w:val="4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عضو في حملة (فك كربة)</w:t>
      </w:r>
      <w:r w:rsidR="0081073F" w:rsidRPr="00A02778">
        <w:rPr>
          <w:rFonts w:hint="cs"/>
          <w:sz w:val="34"/>
          <w:szCs w:val="34"/>
          <w:rtl/>
          <w:lang w:bidi="ar-OM"/>
        </w:rPr>
        <w:t xml:space="preserve"> 2015 -</w:t>
      </w:r>
    </w:p>
    <w:p w:rsidR="00B77912" w:rsidRPr="00A02778" w:rsidRDefault="00B77912" w:rsidP="00655555">
      <w:pPr>
        <w:pStyle w:val="NoSpacing"/>
        <w:numPr>
          <w:ilvl w:val="0"/>
          <w:numId w:val="4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عضو في حملة التوعية القانونية (خلك في السليم)</w:t>
      </w:r>
      <w:r w:rsidR="0081073F" w:rsidRPr="00A02778">
        <w:rPr>
          <w:rFonts w:hint="cs"/>
          <w:sz w:val="34"/>
          <w:szCs w:val="34"/>
          <w:rtl/>
          <w:lang w:bidi="ar-OM"/>
        </w:rPr>
        <w:t xml:space="preserve"> 2015 -</w:t>
      </w:r>
    </w:p>
    <w:p w:rsidR="00D74B5F" w:rsidRPr="00A02778" w:rsidRDefault="00D74B5F" w:rsidP="00655555">
      <w:pPr>
        <w:pStyle w:val="NoSpacing"/>
        <w:bidi/>
        <w:spacing w:line="420" w:lineRule="exact"/>
        <w:ind w:right="-187"/>
        <w:jc w:val="both"/>
        <w:rPr>
          <w:sz w:val="34"/>
          <w:szCs w:val="34"/>
          <w:rtl/>
          <w:lang w:bidi="ar-OM"/>
        </w:rPr>
      </w:pPr>
    </w:p>
    <w:p w:rsidR="00D064AD" w:rsidRPr="004C2485" w:rsidRDefault="00D064AD" w:rsidP="00655555">
      <w:pPr>
        <w:pStyle w:val="NoSpacing"/>
        <w:bidi/>
        <w:spacing w:line="420" w:lineRule="exact"/>
        <w:ind w:right="-187"/>
        <w:jc w:val="both"/>
        <w:rPr>
          <w:b/>
          <w:bCs/>
          <w:color w:val="FF0000"/>
          <w:sz w:val="34"/>
          <w:szCs w:val="34"/>
          <w:rtl/>
          <w:lang w:bidi="ar-OM"/>
        </w:rPr>
      </w:pPr>
      <w:r w:rsidRPr="004C2485">
        <w:rPr>
          <w:b/>
          <w:bCs/>
          <w:color w:val="FF0000"/>
          <w:sz w:val="34"/>
          <w:szCs w:val="34"/>
          <w:rtl/>
          <w:lang w:bidi="ar-OM"/>
        </w:rPr>
        <w:t xml:space="preserve">الخبرة العملية </w:t>
      </w:r>
      <w:r w:rsidR="00690D16" w:rsidRPr="004C2485">
        <w:rPr>
          <w:rFonts w:hint="cs"/>
          <w:b/>
          <w:bCs/>
          <w:color w:val="FF0000"/>
          <w:sz w:val="34"/>
          <w:szCs w:val="34"/>
          <w:rtl/>
          <w:lang w:bidi="ar-OM"/>
        </w:rPr>
        <w:t>:</w:t>
      </w:r>
    </w:p>
    <w:p w:rsidR="00D74B5F" w:rsidRPr="004C2485" w:rsidRDefault="00926534" w:rsidP="0076014D">
      <w:pPr>
        <w:pStyle w:val="NoSpacing"/>
        <w:bidi/>
        <w:spacing w:line="420" w:lineRule="exact"/>
        <w:ind w:right="-187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سبتمبر </w:t>
      </w:r>
      <w:r w:rsidR="0076014D">
        <w:rPr>
          <w:b/>
          <w:bCs/>
          <w:color w:val="0070C0"/>
          <w:sz w:val="34"/>
          <w:szCs w:val="34"/>
          <w:lang w:bidi="ar-OM"/>
        </w:rPr>
        <w:t>2011</w:t>
      </w:r>
      <w:r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 </w:t>
      </w:r>
      <w:r w:rsidRPr="004C2485">
        <w:rPr>
          <w:b/>
          <w:bCs/>
          <w:color w:val="0070C0"/>
          <w:sz w:val="34"/>
          <w:szCs w:val="34"/>
          <w:rtl/>
          <w:lang w:bidi="ar-OM"/>
        </w:rPr>
        <w:t>–</w:t>
      </w:r>
      <w:r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 حتى الآن </w:t>
      </w:r>
      <w:r w:rsidR="00690D16"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>:</w:t>
      </w:r>
    </w:p>
    <w:p w:rsidR="00926534" w:rsidRPr="00A02778" w:rsidRDefault="00926534" w:rsidP="00655555">
      <w:pPr>
        <w:pStyle w:val="NoSpacing"/>
        <w:bidi/>
        <w:spacing w:line="420" w:lineRule="exact"/>
        <w:ind w:right="-187"/>
        <w:jc w:val="both"/>
        <w:rPr>
          <w:b/>
          <w:bCs/>
          <w:sz w:val="34"/>
          <w:szCs w:val="34"/>
          <w:rtl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الرئيس التنفيذي وصاحب مكتب خليفة الرحبي محامون ومستشارون قانونيون . محامي مجاز أمام جميع درجات وأنواع المحاكم في السلطنة ، </w:t>
      </w:r>
      <w:r w:rsidR="00441B99" w:rsidRPr="00A02778">
        <w:rPr>
          <w:rFonts w:hint="cs"/>
          <w:sz w:val="34"/>
          <w:szCs w:val="34"/>
          <w:rtl/>
          <w:lang w:bidi="ar-OM"/>
        </w:rPr>
        <w:t>ومحكم معتمد في مركز التحكيم الخليجي بالبحرين ، ومركز التحكيم العربي بالقاهرة .</w:t>
      </w:r>
    </w:p>
    <w:p w:rsidR="00441B99" w:rsidRPr="00A02778" w:rsidRDefault="00441B99" w:rsidP="00655555">
      <w:pPr>
        <w:pStyle w:val="NoSpacing"/>
        <w:bidi/>
        <w:spacing w:line="420" w:lineRule="exact"/>
        <w:ind w:right="-187"/>
        <w:jc w:val="both"/>
        <w:rPr>
          <w:b/>
          <w:bCs/>
          <w:sz w:val="34"/>
          <w:szCs w:val="34"/>
          <w:rtl/>
          <w:lang w:bidi="ar-OM"/>
        </w:rPr>
      </w:pPr>
    </w:p>
    <w:p w:rsidR="00D064AD" w:rsidRPr="004C2485" w:rsidRDefault="00D064AD" w:rsidP="0076014D">
      <w:pPr>
        <w:pStyle w:val="NoSpacing"/>
        <w:bidi/>
        <w:spacing w:line="420" w:lineRule="exact"/>
        <w:ind w:right="-187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4C2485">
        <w:rPr>
          <w:b/>
          <w:bCs/>
          <w:color w:val="0070C0"/>
          <w:sz w:val="34"/>
          <w:szCs w:val="34"/>
          <w:rtl/>
          <w:lang w:bidi="ar-OM"/>
        </w:rPr>
        <w:t>199</w:t>
      </w:r>
      <w:r w:rsidR="00926534"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>4</w:t>
      </w:r>
      <w:r w:rsidRPr="004C2485">
        <w:rPr>
          <w:b/>
          <w:bCs/>
          <w:color w:val="0070C0"/>
          <w:sz w:val="34"/>
          <w:szCs w:val="34"/>
          <w:rtl/>
          <w:lang w:bidi="ar-OM"/>
        </w:rPr>
        <w:t xml:space="preserve">  -   </w:t>
      </w:r>
      <w:r w:rsidR="00926534"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حتى سبتمبر </w:t>
      </w:r>
      <w:r w:rsidR="0076014D">
        <w:rPr>
          <w:b/>
          <w:bCs/>
          <w:color w:val="0070C0"/>
          <w:sz w:val="34"/>
          <w:szCs w:val="34"/>
          <w:lang w:bidi="ar-OM"/>
        </w:rPr>
        <w:t>2011</w:t>
      </w:r>
      <w:r w:rsidRPr="004C2485">
        <w:rPr>
          <w:b/>
          <w:bCs/>
          <w:color w:val="0070C0"/>
          <w:sz w:val="34"/>
          <w:szCs w:val="34"/>
          <w:rtl/>
          <w:lang w:bidi="ar-OM"/>
        </w:rPr>
        <w:t xml:space="preserve">  </w:t>
      </w:r>
      <w:r w:rsidR="00CE5FA2"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- </w:t>
      </w:r>
      <w:r w:rsidR="0076014D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حكومة سلطنة عمان </w:t>
      </w:r>
      <w:r w:rsidR="00CE5FA2" w:rsidRPr="004C2485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 </w:t>
      </w:r>
    </w:p>
    <w:p w:rsidR="00D064AD" w:rsidRPr="004C2485" w:rsidRDefault="00D064AD" w:rsidP="00655555">
      <w:pPr>
        <w:pStyle w:val="NoSpacing"/>
        <w:bidi/>
        <w:spacing w:line="420" w:lineRule="exact"/>
        <w:ind w:right="-187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4C2485">
        <w:rPr>
          <w:b/>
          <w:bCs/>
          <w:color w:val="0070C0"/>
          <w:sz w:val="34"/>
          <w:szCs w:val="34"/>
          <w:rtl/>
          <w:lang w:bidi="ar-OM"/>
        </w:rPr>
        <w:t xml:space="preserve">المجالات التي عملت فيها :-  </w:t>
      </w:r>
    </w:p>
    <w:p w:rsidR="00D064AD" w:rsidRPr="00CE5FA2" w:rsidRDefault="00D064AD" w:rsidP="0076014D">
      <w:pPr>
        <w:pStyle w:val="NoSpacing"/>
        <w:bidi/>
        <w:spacing w:line="420" w:lineRule="exact"/>
        <w:ind w:right="-187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CE5FA2">
        <w:rPr>
          <w:b/>
          <w:bCs/>
          <w:color w:val="0070C0"/>
          <w:sz w:val="34"/>
          <w:szCs w:val="34"/>
          <w:rtl/>
          <w:lang w:bidi="ar-OM"/>
        </w:rPr>
        <w:t xml:space="preserve">يوليو 2010    -  </w:t>
      </w:r>
      <w:r w:rsidR="0076014D">
        <w:rPr>
          <w:rFonts w:hint="cs"/>
          <w:b/>
          <w:bCs/>
          <w:color w:val="0070C0"/>
          <w:sz w:val="34"/>
          <w:szCs w:val="34"/>
          <w:rtl/>
          <w:lang w:bidi="ar-OM"/>
        </w:rPr>
        <w:t>سبتمبر</w:t>
      </w:r>
      <w:r w:rsidR="007B2039" w:rsidRPr="00CE5FA2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 </w:t>
      </w:r>
      <w:r w:rsidR="0076014D">
        <w:rPr>
          <w:rFonts w:hint="cs"/>
          <w:b/>
          <w:bCs/>
          <w:color w:val="0070C0"/>
          <w:sz w:val="34"/>
          <w:szCs w:val="34"/>
          <w:rtl/>
          <w:lang w:bidi="ar-OM"/>
        </w:rPr>
        <w:t>2011</w:t>
      </w:r>
      <w:r w:rsidR="007B2039" w:rsidRPr="00CE5FA2">
        <w:rPr>
          <w:rFonts w:hint="cs"/>
          <w:b/>
          <w:bCs/>
          <w:color w:val="0070C0"/>
          <w:sz w:val="34"/>
          <w:szCs w:val="34"/>
          <w:rtl/>
          <w:lang w:bidi="ar-OM"/>
        </w:rPr>
        <w:t>م</w:t>
      </w:r>
      <w:r w:rsidRPr="00CE5FA2">
        <w:rPr>
          <w:b/>
          <w:bCs/>
          <w:color w:val="0070C0"/>
          <w:sz w:val="34"/>
          <w:szCs w:val="34"/>
          <w:rtl/>
          <w:lang w:bidi="ar-OM"/>
        </w:rPr>
        <w:t xml:space="preserve"> :  مساعد مدير عام الدائرة</w:t>
      </w:r>
      <w:r w:rsidR="007B2039" w:rsidRPr="00CE5FA2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 </w:t>
      </w:r>
      <w:r w:rsidRPr="00CE5FA2">
        <w:rPr>
          <w:b/>
          <w:bCs/>
          <w:color w:val="0070C0"/>
          <w:sz w:val="34"/>
          <w:szCs w:val="34"/>
          <w:rtl/>
          <w:lang w:bidi="ar-OM"/>
        </w:rPr>
        <w:t xml:space="preserve">القانونية 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500" w:lineRule="exact"/>
        <w:ind w:right="-187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مراجعة القوانين واللوائح وعمل التوصيات المناسبة وتحديثها إذا لزم الأمر 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50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المتابعة مع </w:t>
      </w:r>
      <w:r w:rsidR="00F07621" w:rsidRPr="00A02778">
        <w:rPr>
          <w:rFonts w:hint="cs"/>
          <w:sz w:val="34"/>
          <w:szCs w:val="34"/>
          <w:rtl/>
          <w:lang w:bidi="ar-OM"/>
        </w:rPr>
        <w:t>معظم</w:t>
      </w:r>
      <w:r w:rsidRPr="00A02778">
        <w:rPr>
          <w:sz w:val="34"/>
          <w:szCs w:val="34"/>
          <w:rtl/>
          <w:lang w:bidi="ar-OM"/>
        </w:rPr>
        <w:t xml:space="preserve"> </w:t>
      </w:r>
      <w:r w:rsidR="005B7BA4" w:rsidRPr="00A02778">
        <w:rPr>
          <w:rFonts w:hint="cs"/>
          <w:sz w:val="34"/>
          <w:szCs w:val="34"/>
          <w:rtl/>
          <w:lang w:bidi="ar-OM"/>
        </w:rPr>
        <w:t>المؤسسات و</w:t>
      </w:r>
      <w:r w:rsidRPr="00A02778">
        <w:rPr>
          <w:sz w:val="34"/>
          <w:szCs w:val="34"/>
          <w:rtl/>
          <w:lang w:bidi="ar-OM"/>
        </w:rPr>
        <w:t xml:space="preserve"> الهيئات القضائية في </w:t>
      </w:r>
      <w:r w:rsidR="005B7BA4" w:rsidRPr="00A02778">
        <w:rPr>
          <w:rFonts w:hint="cs"/>
          <w:sz w:val="34"/>
          <w:szCs w:val="34"/>
          <w:rtl/>
          <w:lang w:bidi="ar-OM"/>
        </w:rPr>
        <w:t>عمان .</w:t>
      </w:r>
      <w:r w:rsidRPr="00A02778">
        <w:rPr>
          <w:sz w:val="34"/>
          <w:szCs w:val="34"/>
          <w:rtl/>
          <w:lang w:bidi="ar-OM"/>
        </w:rPr>
        <w:t xml:space="preserve"> 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تقديم محاضرات التوعية والإرشاد القانوني </w:t>
      </w:r>
      <w:r w:rsidR="005B7BA4" w:rsidRPr="00A02778">
        <w:rPr>
          <w:rFonts w:hint="cs"/>
          <w:sz w:val="34"/>
          <w:szCs w:val="34"/>
          <w:rtl/>
          <w:lang w:bidi="ar-OM"/>
        </w:rPr>
        <w:t>للموظفين بالمؤسسة</w:t>
      </w:r>
      <w:r w:rsidRPr="00A02778">
        <w:rPr>
          <w:sz w:val="34"/>
          <w:szCs w:val="34"/>
          <w:rtl/>
          <w:lang w:bidi="ar-OM"/>
        </w:rPr>
        <w:t xml:space="preserve"> 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المساعدة في </w:t>
      </w:r>
      <w:r w:rsidR="005B7BA4" w:rsidRPr="00A02778">
        <w:rPr>
          <w:rFonts w:hint="cs"/>
          <w:sz w:val="34"/>
          <w:szCs w:val="34"/>
          <w:rtl/>
          <w:lang w:bidi="ar-OM"/>
        </w:rPr>
        <w:t>وضع</w:t>
      </w:r>
      <w:r w:rsidR="005B7BA4" w:rsidRPr="00A02778">
        <w:rPr>
          <w:sz w:val="34"/>
          <w:szCs w:val="34"/>
          <w:rtl/>
          <w:lang w:bidi="ar-OM"/>
        </w:rPr>
        <w:t xml:space="preserve"> استراتيجية </w:t>
      </w:r>
      <w:r w:rsidRPr="00A02778">
        <w:rPr>
          <w:sz w:val="34"/>
          <w:szCs w:val="34"/>
          <w:rtl/>
          <w:lang w:bidi="ar-OM"/>
        </w:rPr>
        <w:t xml:space="preserve">تطوير الدائرة 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20" w:lineRule="exact"/>
        <w:ind w:right="-180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>كتابة مسودة جميع المراسلات</w:t>
      </w:r>
      <w:r w:rsidR="00605588" w:rsidRPr="00A02778">
        <w:rPr>
          <w:rFonts w:hint="cs"/>
          <w:sz w:val="34"/>
          <w:szCs w:val="34"/>
          <w:rtl/>
          <w:lang w:bidi="ar-OM"/>
        </w:rPr>
        <w:t xml:space="preserve"> والصحائف</w:t>
      </w:r>
      <w:r w:rsidRPr="00A02778">
        <w:rPr>
          <w:sz w:val="34"/>
          <w:szCs w:val="34"/>
          <w:rtl/>
          <w:lang w:bidi="ar-OM"/>
        </w:rPr>
        <w:t xml:space="preserve"> الموجهة للمحاكم 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20" w:lineRule="exact"/>
        <w:ind w:right="-180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تقديم النصح والمشور لجميع الأقسام في كل المسائل القانونية 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20" w:lineRule="exact"/>
        <w:ind w:right="-180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إعداد العقود ويشمل ذلك التحليل وكتابة المسودات والمراجعة </w:t>
      </w:r>
    </w:p>
    <w:p w:rsidR="00D064AD" w:rsidRPr="00A02778" w:rsidRDefault="00D064AD" w:rsidP="009663AC">
      <w:pPr>
        <w:pStyle w:val="NoSpacing"/>
        <w:bidi/>
        <w:spacing w:line="420" w:lineRule="exact"/>
        <w:ind w:left="360" w:right="-180"/>
        <w:jc w:val="both"/>
        <w:rPr>
          <w:sz w:val="34"/>
          <w:szCs w:val="34"/>
          <w:lang w:bidi="ar-OM"/>
        </w:rPr>
      </w:pPr>
    </w:p>
    <w:p w:rsidR="00D064AD" w:rsidRPr="00150CB4" w:rsidRDefault="00D064AD" w:rsidP="009663AC">
      <w:pPr>
        <w:pStyle w:val="NoSpacing"/>
        <w:bidi/>
        <w:spacing w:line="420" w:lineRule="exact"/>
        <w:ind w:right="-180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150CB4">
        <w:rPr>
          <w:b/>
          <w:bCs/>
          <w:color w:val="0070C0"/>
          <w:sz w:val="34"/>
          <w:szCs w:val="34"/>
          <w:rtl/>
          <w:lang w:bidi="ar-OM"/>
        </w:rPr>
        <w:t xml:space="preserve">2009 – يونيو 2010 :    مساعد مدير دائرة </w:t>
      </w:r>
      <w:r w:rsidR="00E1719F" w:rsidRPr="00150CB4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ضبط </w:t>
      </w:r>
      <w:r w:rsidRPr="00150CB4">
        <w:rPr>
          <w:b/>
          <w:bCs/>
          <w:color w:val="0070C0"/>
          <w:sz w:val="34"/>
          <w:szCs w:val="34"/>
          <w:rtl/>
          <w:lang w:bidi="ar-OM"/>
        </w:rPr>
        <w:t xml:space="preserve">الجودة </w:t>
      </w:r>
      <w:r w:rsidR="00065B28" w:rsidRPr="00150CB4">
        <w:rPr>
          <w:rFonts w:hint="cs"/>
          <w:b/>
          <w:bCs/>
          <w:color w:val="0070C0"/>
          <w:sz w:val="34"/>
          <w:szCs w:val="34"/>
          <w:rtl/>
          <w:lang w:bidi="ar-OM"/>
        </w:rPr>
        <w:t>.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20" w:lineRule="exact"/>
        <w:ind w:right="-180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وضع الخطط </w:t>
      </w:r>
      <w:r w:rsidR="00605588" w:rsidRPr="00A02778">
        <w:rPr>
          <w:rFonts w:hint="cs"/>
          <w:sz w:val="34"/>
          <w:szCs w:val="34"/>
          <w:rtl/>
          <w:lang w:bidi="ar-OM"/>
        </w:rPr>
        <w:t xml:space="preserve"> </w:t>
      </w:r>
      <w:r w:rsidR="00605588" w:rsidRPr="00A02778">
        <w:rPr>
          <w:sz w:val="34"/>
          <w:szCs w:val="34"/>
          <w:rtl/>
          <w:lang w:bidi="ar-OM"/>
        </w:rPr>
        <w:t>و</w:t>
      </w:r>
      <w:r w:rsidRPr="00A02778">
        <w:rPr>
          <w:sz w:val="34"/>
          <w:szCs w:val="34"/>
          <w:rtl/>
          <w:lang w:bidi="ar-OM"/>
        </w:rPr>
        <w:t xml:space="preserve">توجيه برامج ضبط الجودة </w:t>
      </w:r>
      <w:r w:rsidR="00D55873" w:rsidRPr="00A02778">
        <w:rPr>
          <w:rFonts w:hint="cs"/>
          <w:sz w:val="34"/>
          <w:szCs w:val="34"/>
          <w:rtl/>
          <w:lang w:bidi="ar-OM"/>
        </w:rPr>
        <w:t>لتحقيق اهداف ورؤية المؤسسة .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20" w:lineRule="exact"/>
        <w:ind w:right="-180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تحليل البيانات الإحصائية </w:t>
      </w:r>
      <w:r w:rsidR="00D55873" w:rsidRPr="00A02778">
        <w:rPr>
          <w:sz w:val="34"/>
          <w:szCs w:val="34"/>
          <w:rtl/>
          <w:lang w:bidi="ar-OM"/>
        </w:rPr>
        <w:t>لتحديد المعايير الحالية و</w:t>
      </w:r>
      <w:r w:rsidRPr="00A02778">
        <w:rPr>
          <w:sz w:val="34"/>
          <w:szCs w:val="34"/>
          <w:rtl/>
          <w:lang w:bidi="ar-OM"/>
        </w:rPr>
        <w:t xml:space="preserve">وضع </w:t>
      </w:r>
      <w:r w:rsidR="00A70FAB" w:rsidRPr="00A02778">
        <w:rPr>
          <w:rFonts w:hint="cs"/>
          <w:sz w:val="34"/>
          <w:szCs w:val="34"/>
          <w:rtl/>
          <w:lang w:bidi="ar-OM"/>
        </w:rPr>
        <w:t>المقترحات</w:t>
      </w:r>
      <w:r w:rsidRPr="00A02778">
        <w:rPr>
          <w:sz w:val="34"/>
          <w:szCs w:val="34"/>
          <w:rtl/>
          <w:lang w:bidi="ar-OM"/>
        </w:rPr>
        <w:t xml:space="preserve">  </w:t>
      </w:r>
      <w:r w:rsidR="00A70FAB" w:rsidRPr="00A02778">
        <w:rPr>
          <w:rFonts w:hint="cs"/>
          <w:sz w:val="34"/>
          <w:szCs w:val="34"/>
          <w:rtl/>
          <w:lang w:bidi="ar-OM"/>
        </w:rPr>
        <w:t>لتطوير جودة الأداء</w:t>
      </w:r>
      <w:r w:rsidRPr="00A02778">
        <w:rPr>
          <w:sz w:val="34"/>
          <w:szCs w:val="34"/>
          <w:rtl/>
          <w:lang w:bidi="ar-OM"/>
        </w:rPr>
        <w:t xml:space="preserve"> . 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20" w:lineRule="exact"/>
        <w:ind w:right="-180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lastRenderedPageBreak/>
        <w:t xml:space="preserve">وضع أهداف وإجراءات  ضبط الجودة والمحافظة عليها  بالتعاون مع المدراء الآخرين </w:t>
      </w:r>
      <w:r w:rsidR="00A70FAB" w:rsidRPr="00A02778">
        <w:rPr>
          <w:rFonts w:hint="cs"/>
          <w:sz w:val="34"/>
          <w:szCs w:val="34"/>
          <w:rtl/>
          <w:lang w:bidi="ar-OM"/>
        </w:rPr>
        <w:t>.</w:t>
      </w:r>
    </w:p>
    <w:p w:rsidR="00D064AD" w:rsidRPr="00A02778" w:rsidRDefault="00D064AD" w:rsidP="009663AC">
      <w:pPr>
        <w:pStyle w:val="NoSpacing"/>
        <w:bidi/>
        <w:spacing w:line="420" w:lineRule="exact"/>
        <w:ind w:right="-180"/>
        <w:jc w:val="both"/>
        <w:rPr>
          <w:sz w:val="34"/>
          <w:szCs w:val="34"/>
          <w:lang w:bidi="ar-OM"/>
        </w:rPr>
      </w:pPr>
    </w:p>
    <w:p w:rsidR="00D064AD" w:rsidRPr="00150CB4" w:rsidRDefault="00D064AD" w:rsidP="009663AC">
      <w:pPr>
        <w:pStyle w:val="NoSpacing"/>
        <w:bidi/>
        <w:spacing w:line="420" w:lineRule="exact"/>
        <w:ind w:right="-180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150CB4">
        <w:rPr>
          <w:b/>
          <w:bCs/>
          <w:color w:val="0070C0"/>
          <w:sz w:val="34"/>
          <w:szCs w:val="34"/>
          <w:rtl/>
          <w:lang w:bidi="ar-OM"/>
        </w:rPr>
        <w:t xml:space="preserve">2004  -  2009  </w:t>
      </w:r>
      <w:r w:rsidR="00E1719F" w:rsidRPr="00150CB4">
        <w:rPr>
          <w:rFonts w:hint="cs"/>
          <w:b/>
          <w:bCs/>
          <w:color w:val="0070C0"/>
          <w:sz w:val="34"/>
          <w:szCs w:val="34"/>
          <w:rtl/>
          <w:lang w:bidi="ar-OM"/>
        </w:rPr>
        <w:t xml:space="preserve">مستشار قانوني </w:t>
      </w:r>
      <w:r w:rsidRPr="00150CB4">
        <w:rPr>
          <w:b/>
          <w:bCs/>
          <w:color w:val="0070C0"/>
          <w:sz w:val="34"/>
          <w:szCs w:val="34"/>
          <w:rtl/>
          <w:lang w:bidi="ar-OM"/>
        </w:rPr>
        <w:t xml:space="preserve"> :</w:t>
      </w:r>
    </w:p>
    <w:p w:rsidR="00D064AD" w:rsidRPr="00A02778" w:rsidRDefault="00D064AD" w:rsidP="009663AC">
      <w:pPr>
        <w:pStyle w:val="NoSpacing"/>
        <w:numPr>
          <w:ilvl w:val="0"/>
          <w:numId w:val="2"/>
        </w:numPr>
        <w:bidi/>
        <w:spacing w:line="420" w:lineRule="exact"/>
        <w:ind w:right="-187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  تفسير القوانين ، والأحكام </w:t>
      </w:r>
      <w:r w:rsidR="00A70FAB" w:rsidRPr="00A02778">
        <w:rPr>
          <w:rFonts w:hint="cs"/>
          <w:sz w:val="34"/>
          <w:szCs w:val="34"/>
          <w:rtl/>
          <w:lang w:bidi="ar-OM"/>
        </w:rPr>
        <w:t>واللوائح .</w:t>
      </w:r>
      <w:r w:rsidRPr="00A02778">
        <w:rPr>
          <w:sz w:val="34"/>
          <w:szCs w:val="34"/>
          <w:rtl/>
          <w:lang w:bidi="ar-OM"/>
        </w:rPr>
        <w:t xml:space="preserve"> </w:t>
      </w:r>
    </w:p>
    <w:p w:rsidR="00D064AD" w:rsidRPr="00A02778" w:rsidRDefault="00D064AD" w:rsidP="009663AC">
      <w:pPr>
        <w:pStyle w:val="NoSpacing"/>
        <w:numPr>
          <w:ilvl w:val="0"/>
          <w:numId w:val="2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  القيام بالمهام الإدارية المتعلقة </w:t>
      </w:r>
      <w:r w:rsidR="00A70FAB" w:rsidRPr="00A02778">
        <w:rPr>
          <w:rFonts w:hint="cs"/>
          <w:sz w:val="34"/>
          <w:szCs w:val="34"/>
          <w:rtl/>
          <w:lang w:bidi="ar-OM"/>
        </w:rPr>
        <w:t>بأعمال الدائرة القانونية .</w:t>
      </w:r>
    </w:p>
    <w:p w:rsidR="00D064AD" w:rsidRPr="00A02778" w:rsidRDefault="00D064AD" w:rsidP="009663AC">
      <w:pPr>
        <w:pStyle w:val="NoSpacing"/>
        <w:numPr>
          <w:ilvl w:val="0"/>
          <w:numId w:val="2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  تقي</w:t>
      </w:r>
      <w:r w:rsidR="003E6AC1" w:rsidRPr="00A02778">
        <w:rPr>
          <w:sz w:val="34"/>
          <w:szCs w:val="34"/>
          <w:rtl/>
          <w:lang w:bidi="ar-OM"/>
        </w:rPr>
        <w:t>يم النتائج و</w:t>
      </w:r>
      <w:r w:rsidR="003E6AC1" w:rsidRPr="00A02778">
        <w:rPr>
          <w:rFonts w:hint="cs"/>
          <w:sz w:val="34"/>
          <w:szCs w:val="34"/>
          <w:rtl/>
          <w:lang w:bidi="ar-OM"/>
        </w:rPr>
        <w:t>المشاركة في تطوير العمل القانوني</w:t>
      </w:r>
      <w:r w:rsidR="003E6AC1" w:rsidRPr="00A02778">
        <w:rPr>
          <w:sz w:val="34"/>
          <w:szCs w:val="34"/>
          <w:rtl/>
          <w:lang w:bidi="ar-OM"/>
        </w:rPr>
        <w:t xml:space="preserve"> </w:t>
      </w:r>
      <w:r w:rsidR="003E6AC1" w:rsidRPr="00A02778">
        <w:rPr>
          <w:rFonts w:hint="cs"/>
          <w:sz w:val="34"/>
          <w:szCs w:val="34"/>
          <w:rtl/>
          <w:lang w:bidi="ar-OM"/>
        </w:rPr>
        <w:t>بالدائرة .</w:t>
      </w:r>
      <w:r w:rsidRPr="00A02778">
        <w:rPr>
          <w:sz w:val="34"/>
          <w:szCs w:val="34"/>
          <w:rtl/>
          <w:lang w:bidi="ar-OM"/>
        </w:rPr>
        <w:t xml:space="preserve"> </w:t>
      </w:r>
    </w:p>
    <w:p w:rsidR="00D064AD" w:rsidRPr="00A02778" w:rsidRDefault="00D064AD" w:rsidP="009663AC">
      <w:pPr>
        <w:pStyle w:val="NoSpacing"/>
        <w:bidi/>
        <w:spacing w:line="420" w:lineRule="exact"/>
        <w:ind w:right="-187"/>
        <w:jc w:val="both"/>
        <w:rPr>
          <w:sz w:val="34"/>
          <w:szCs w:val="34"/>
          <w:rtl/>
          <w:lang w:bidi="ar-OM"/>
        </w:rPr>
      </w:pPr>
    </w:p>
    <w:p w:rsidR="00D064AD" w:rsidRPr="00150CB4" w:rsidRDefault="00D064AD" w:rsidP="009663AC">
      <w:pPr>
        <w:pStyle w:val="NoSpacing"/>
        <w:bidi/>
        <w:spacing w:line="420" w:lineRule="exact"/>
        <w:ind w:right="-187"/>
        <w:jc w:val="both"/>
        <w:rPr>
          <w:color w:val="0070C0"/>
          <w:sz w:val="34"/>
          <w:szCs w:val="34"/>
          <w:rtl/>
          <w:lang w:bidi="ar-OM"/>
        </w:rPr>
      </w:pPr>
      <w:r w:rsidRPr="00150CB4">
        <w:rPr>
          <w:b/>
          <w:bCs/>
          <w:color w:val="0070C0"/>
          <w:sz w:val="34"/>
          <w:szCs w:val="34"/>
          <w:rtl/>
          <w:lang w:bidi="ar-OM"/>
        </w:rPr>
        <w:t>1996  - 2003  -  ضابط موارد بشرية :</w:t>
      </w:r>
      <w:r w:rsidRPr="00150CB4">
        <w:rPr>
          <w:color w:val="0070C0"/>
          <w:sz w:val="34"/>
          <w:szCs w:val="34"/>
          <w:rtl/>
          <w:lang w:bidi="ar-OM"/>
        </w:rPr>
        <w:t xml:space="preserve">  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20" w:lineRule="exact"/>
        <w:ind w:right="-187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تحديد </w:t>
      </w:r>
      <w:r w:rsidR="003E6AC1" w:rsidRPr="00A02778">
        <w:rPr>
          <w:rFonts w:hint="cs"/>
          <w:sz w:val="34"/>
          <w:szCs w:val="34"/>
          <w:rtl/>
          <w:lang w:bidi="ar-OM"/>
        </w:rPr>
        <w:t>الاحتياجات من الموارد البشرية وضمان توافق ذلك مع الموارد المالية المتاحة .</w:t>
      </w:r>
    </w:p>
    <w:p w:rsidR="00D064AD" w:rsidRPr="00A02778" w:rsidRDefault="003E6AC1" w:rsidP="009663AC">
      <w:pPr>
        <w:pStyle w:val="NoSpacing"/>
        <w:numPr>
          <w:ilvl w:val="0"/>
          <w:numId w:val="1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تعريف</w:t>
      </w:r>
      <w:r w:rsidR="00D064AD" w:rsidRPr="00A02778">
        <w:rPr>
          <w:sz w:val="34"/>
          <w:szCs w:val="34"/>
          <w:rtl/>
          <w:lang w:bidi="ar-OM"/>
        </w:rPr>
        <w:t xml:space="preserve"> الموظفين </w:t>
      </w:r>
      <w:r w:rsidR="00DF5B5A" w:rsidRPr="00A02778">
        <w:rPr>
          <w:rFonts w:hint="cs"/>
          <w:sz w:val="34"/>
          <w:szCs w:val="34"/>
          <w:rtl/>
          <w:lang w:bidi="ar-OM"/>
        </w:rPr>
        <w:t>باللوائح الداخلية للمؤسسة</w:t>
      </w:r>
      <w:r w:rsidR="00D064AD" w:rsidRPr="00A02778">
        <w:rPr>
          <w:sz w:val="34"/>
          <w:szCs w:val="34"/>
          <w:rtl/>
          <w:lang w:bidi="ar-OM"/>
        </w:rPr>
        <w:t xml:space="preserve"> و </w:t>
      </w:r>
      <w:r w:rsidR="00DF5B5A" w:rsidRPr="00A02778">
        <w:rPr>
          <w:rFonts w:hint="cs"/>
          <w:sz w:val="34"/>
          <w:szCs w:val="34"/>
          <w:rtl/>
          <w:lang w:bidi="ar-OM"/>
        </w:rPr>
        <w:t>ب</w:t>
      </w:r>
      <w:r w:rsidR="00D064AD" w:rsidRPr="00A02778">
        <w:rPr>
          <w:sz w:val="34"/>
          <w:szCs w:val="34"/>
          <w:rtl/>
          <w:lang w:bidi="ar-OM"/>
        </w:rPr>
        <w:t xml:space="preserve">المهام </w:t>
      </w:r>
      <w:r w:rsidR="00DF5B5A" w:rsidRPr="00A02778">
        <w:rPr>
          <w:rFonts w:hint="cs"/>
          <w:sz w:val="34"/>
          <w:szCs w:val="34"/>
          <w:rtl/>
          <w:lang w:bidi="ar-OM"/>
        </w:rPr>
        <w:t xml:space="preserve"> والواجبات </w:t>
      </w:r>
      <w:r w:rsidR="00D064AD" w:rsidRPr="00A02778">
        <w:rPr>
          <w:sz w:val="34"/>
          <w:szCs w:val="34"/>
          <w:rtl/>
          <w:lang w:bidi="ar-OM"/>
        </w:rPr>
        <w:t xml:space="preserve">الوظيفية </w:t>
      </w:r>
      <w:r w:rsidR="00DF5B5A" w:rsidRPr="00A02778">
        <w:rPr>
          <w:rFonts w:hint="cs"/>
          <w:sz w:val="34"/>
          <w:szCs w:val="34"/>
          <w:rtl/>
          <w:lang w:bidi="ar-OM"/>
        </w:rPr>
        <w:t>.</w:t>
      </w:r>
    </w:p>
    <w:p w:rsidR="00D064AD" w:rsidRPr="00A02778" w:rsidRDefault="00DF5B5A" w:rsidP="009663AC">
      <w:pPr>
        <w:pStyle w:val="NoSpacing"/>
        <w:numPr>
          <w:ilvl w:val="0"/>
          <w:numId w:val="1"/>
        </w:numPr>
        <w:bidi/>
        <w:spacing w:line="42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تثقيف الموظفين الجدد لتنمية</w:t>
      </w:r>
      <w:r w:rsidR="00D064AD" w:rsidRPr="00A02778">
        <w:rPr>
          <w:sz w:val="34"/>
          <w:szCs w:val="34"/>
          <w:rtl/>
          <w:lang w:bidi="ar-OM"/>
        </w:rPr>
        <w:t xml:space="preserve"> السلوك الإيجابي</w:t>
      </w:r>
      <w:r w:rsidRPr="00A02778">
        <w:rPr>
          <w:rFonts w:hint="cs"/>
          <w:sz w:val="34"/>
          <w:szCs w:val="34"/>
          <w:rtl/>
          <w:lang w:bidi="ar-OM"/>
        </w:rPr>
        <w:t xml:space="preserve"> لديهم</w:t>
      </w:r>
      <w:r w:rsidR="00D064AD" w:rsidRPr="00A02778">
        <w:rPr>
          <w:sz w:val="34"/>
          <w:szCs w:val="34"/>
          <w:rtl/>
          <w:lang w:bidi="ar-OM"/>
        </w:rPr>
        <w:t xml:space="preserve"> نحو أهداف المؤسسة </w:t>
      </w:r>
      <w:r w:rsidRPr="00A02778">
        <w:rPr>
          <w:rFonts w:hint="cs"/>
          <w:sz w:val="34"/>
          <w:szCs w:val="34"/>
          <w:rtl/>
          <w:lang w:bidi="ar-OM"/>
        </w:rPr>
        <w:t>.</w:t>
      </w:r>
    </w:p>
    <w:p w:rsidR="00D064AD" w:rsidRPr="00A02778" w:rsidRDefault="00D064AD" w:rsidP="009663AC">
      <w:pPr>
        <w:pStyle w:val="NoSpacing"/>
        <w:numPr>
          <w:ilvl w:val="0"/>
          <w:numId w:val="1"/>
        </w:numPr>
        <w:bidi/>
        <w:spacing w:line="44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الإحتفاظ بالسجلات و التقارير الإحصائية المتعلقة ببيانات الموظفين مثل التعيين ،  النقل و تقارير تقييم الأداء ، ومعدلات الغياب والحضور . </w:t>
      </w:r>
    </w:p>
    <w:p w:rsidR="00D064AD" w:rsidRPr="00A02778" w:rsidRDefault="00287D5D" w:rsidP="009663AC">
      <w:pPr>
        <w:pStyle w:val="NoSpacing"/>
        <w:numPr>
          <w:ilvl w:val="0"/>
          <w:numId w:val="1"/>
        </w:numPr>
        <w:bidi/>
        <w:spacing w:line="440" w:lineRule="exact"/>
        <w:ind w:right="-187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المحافظة على استدامة</w:t>
      </w:r>
      <w:r w:rsidR="00D064AD" w:rsidRPr="00A02778">
        <w:rPr>
          <w:sz w:val="34"/>
          <w:szCs w:val="34"/>
          <w:rtl/>
          <w:lang w:bidi="ar-OM"/>
        </w:rPr>
        <w:t xml:space="preserve"> تقديم خدمات الموارد البشرية والشئون الإدارية اللازمة لجميع العاملين بصورة شفافة وفعالة . </w:t>
      </w:r>
    </w:p>
    <w:p w:rsidR="00D064AD" w:rsidRPr="00A02778" w:rsidRDefault="00287D5D" w:rsidP="00655555">
      <w:pPr>
        <w:pStyle w:val="NoSpacing"/>
        <w:numPr>
          <w:ilvl w:val="0"/>
          <w:numId w:val="1"/>
        </w:numPr>
        <w:bidi/>
        <w:spacing w:line="400" w:lineRule="exact"/>
        <w:ind w:right="-187"/>
        <w:jc w:val="both"/>
        <w:rPr>
          <w:b/>
          <w:bCs/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المحافظة على ضمان</w:t>
      </w:r>
      <w:r w:rsidR="00D064AD" w:rsidRPr="00A02778">
        <w:rPr>
          <w:sz w:val="34"/>
          <w:szCs w:val="34"/>
          <w:rtl/>
          <w:lang w:bidi="ar-OM"/>
        </w:rPr>
        <w:t xml:space="preserve"> تطبيق اللوائح والإجراءات بصورة عادلة </w:t>
      </w:r>
      <w:r w:rsidR="00B35825" w:rsidRPr="00A02778">
        <w:rPr>
          <w:rFonts w:hint="cs"/>
          <w:sz w:val="34"/>
          <w:szCs w:val="34"/>
          <w:rtl/>
          <w:lang w:bidi="ar-OM"/>
        </w:rPr>
        <w:t>في كافة اقسام المؤسسة .</w:t>
      </w:r>
    </w:p>
    <w:p w:rsidR="00416750" w:rsidRPr="00A02778" w:rsidRDefault="00416750" w:rsidP="00655555">
      <w:pPr>
        <w:pStyle w:val="NoSpacing"/>
        <w:bidi/>
        <w:spacing w:line="400" w:lineRule="exact"/>
        <w:ind w:right="-187"/>
        <w:jc w:val="both"/>
        <w:rPr>
          <w:b/>
          <w:bCs/>
          <w:sz w:val="34"/>
          <w:szCs w:val="34"/>
          <w:rtl/>
          <w:lang w:bidi="ar-OM"/>
        </w:rPr>
      </w:pPr>
    </w:p>
    <w:p w:rsidR="00D064AD" w:rsidRPr="00150CB4" w:rsidRDefault="00D064AD" w:rsidP="00655555">
      <w:pPr>
        <w:pStyle w:val="NoSpacing"/>
        <w:bidi/>
        <w:spacing w:line="400" w:lineRule="exact"/>
        <w:ind w:right="-187"/>
        <w:jc w:val="both"/>
        <w:rPr>
          <w:color w:val="0070C0"/>
          <w:sz w:val="34"/>
          <w:szCs w:val="34"/>
          <w:rtl/>
          <w:lang w:bidi="ar-OM"/>
        </w:rPr>
      </w:pPr>
      <w:r w:rsidRPr="00150CB4">
        <w:rPr>
          <w:b/>
          <w:bCs/>
          <w:color w:val="0070C0"/>
          <w:sz w:val="34"/>
          <w:szCs w:val="34"/>
          <w:rtl/>
          <w:lang w:bidi="ar-OM"/>
        </w:rPr>
        <w:t>199</w:t>
      </w:r>
      <w:r w:rsidR="00E1719F" w:rsidRPr="00150CB4">
        <w:rPr>
          <w:rFonts w:hint="cs"/>
          <w:b/>
          <w:bCs/>
          <w:color w:val="0070C0"/>
          <w:sz w:val="34"/>
          <w:szCs w:val="34"/>
          <w:rtl/>
          <w:lang w:bidi="ar-OM"/>
        </w:rPr>
        <w:t>4</w:t>
      </w:r>
      <w:r w:rsidRPr="00150CB4">
        <w:rPr>
          <w:b/>
          <w:bCs/>
          <w:color w:val="0070C0"/>
          <w:sz w:val="34"/>
          <w:szCs w:val="34"/>
          <w:rtl/>
          <w:lang w:bidi="ar-OM"/>
        </w:rPr>
        <w:t xml:space="preserve">  -  1995 :   ضابط إداري</w:t>
      </w:r>
      <w:r w:rsidRPr="00150CB4">
        <w:rPr>
          <w:color w:val="0070C0"/>
          <w:sz w:val="34"/>
          <w:szCs w:val="34"/>
          <w:rtl/>
          <w:lang w:bidi="ar-OM"/>
        </w:rPr>
        <w:t xml:space="preserve"> :   </w:t>
      </w:r>
    </w:p>
    <w:p w:rsidR="00D064AD" w:rsidRPr="00A02778" w:rsidRDefault="00D064AD" w:rsidP="00655555">
      <w:pPr>
        <w:pStyle w:val="NoSpacing"/>
        <w:numPr>
          <w:ilvl w:val="0"/>
          <w:numId w:val="3"/>
        </w:numPr>
        <w:bidi/>
        <w:spacing w:line="400" w:lineRule="exact"/>
        <w:ind w:right="-187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المساعدة في </w:t>
      </w:r>
      <w:r w:rsidR="005E4287" w:rsidRPr="00A02778">
        <w:rPr>
          <w:rFonts w:hint="cs"/>
          <w:sz w:val="34"/>
          <w:szCs w:val="34"/>
          <w:rtl/>
          <w:lang w:bidi="ar-OM"/>
        </w:rPr>
        <w:t>إعداد</w:t>
      </w:r>
      <w:r w:rsidRPr="00A02778">
        <w:rPr>
          <w:sz w:val="34"/>
          <w:szCs w:val="34"/>
          <w:rtl/>
          <w:lang w:bidi="ar-OM"/>
        </w:rPr>
        <w:t xml:space="preserve"> وتوزيع القرارات </w:t>
      </w:r>
      <w:r w:rsidR="005E4287" w:rsidRPr="00A02778">
        <w:rPr>
          <w:sz w:val="34"/>
          <w:szCs w:val="34"/>
          <w:rtl/>
          <w:lang w:bidi="ar-OM"/>
        </w:rPr>
        <w:t xml:space="preserve">و التعاميم  والمذكرات الداخلية </w:t>
      </w:r>
      <w:r w:rsidRPr="00A02778">
        <w:rPr>
          <w:sz w:val="34"/>
          <w:szCs w:val="34"/>
          <w:rtl/>
          <w:lang w:bidi="ar-OM"/>
        </w:rPr>
        <w:t xml:space="preserve">الصادرة عن إجتماعات </w:t>
      </w:r>
      <w:r w:rsidR="005E4287" w:rsidRPr="00A02778">
        <w:rPr>
          <w:rFonts w:hint="cs"/>
          <w:sz w:val="34"/>
          <w:szCs w:val="34"/>
          <w:rtl/>
          <w:lang w:bidi="ar-OM"/>
        </w:rPr>
        <w:t>مدير دائرة الشؤون الادارية</w:t>
      </w:r>
      <w:r w:rsidRPr="00A02778">
        <w:rPr>
          <w:sz w:val="34"/>
          <w:szCs w:val="34"/>
          <w:rtl/>
          <w:lang w:bidi="ar-OM"/>
        </w:rPr>
        <w:t xml:space="preserve"> </w:t>
      </w:r>
      <w:r w:rsidR="005E4287" w:rsidRPr="00A02778">
        <w:rPr>
          <w:rFonts w:hint="cs"/>
          <w:sz w:val="34"/>
          <w:szCs w:val="34"/>
          <w:rtl/>
          <w:lang w:bidi="ar-OM"/>
        </w:rPr>
        <w:t>.</w:t>
      </w:r>
    </w:p>
    <w:p w:rsidR="00D064AD" w:rsidRPr="00A02778" w:rsidRDefault="00D064AD" w:rsidP="00655555">
      <w:pPr>
        <w:pStyle w:val="NoSpacing"/>
        <w:numPr>
          <w:ilvl w:val="0"/>
          <w:numId w:val="3"/>
        </w:numPr>
        <w:bidi/>
        <w:spacing w:line="400" w:lineRule="exact"/>
        <w:ind w:right="-187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إعداد التقارير الأسبوعية والشهرية حسب طلب </w:t>
      </w:r>
      <w:r w:rsidR="005E4287" w:rsidRPr="00A02778">
        <w:rPr>
          <w:rFonts w:hint="cs"/>
          <w:sz w:val="34"/>
          <w:szCs w:val="34"/>
          <w:rtl/>
          <w:lang w:bidi="ar-OM"/>
        </w:rPr>
        <w:t>مدير الدائرة .</w:t>
      </w:r>
    </w:p>
    <w:p w:rsidR="00D064AD" w:rsidRPr="00A02778" w:rsidRDefault="00416750" w:rsidP="00655555">
      <w:pPr>
        <w:pStyle w:val="NoSpacing"/>
        <w:numPr>
          <w:ilvl w:val="0"/>
          <w:numId w:val="3"/>
        </w:numPr>
        <w:bidi/>
        <w:spacing w:line="400" w:lineRule="exact"/>
        <w:ind w:right="-187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>القيام بمهام إدارية عامة مث</w:t>
      </w:r>
      <w:r w:rsidRPr="00A02778">
        <w:rPr>
          <w:rFonts w:hint="cs"/>
          <w:sz w:val="34"/>
          <w:szCs w:val="34"/>
          <w:rtl/>
          <w:lang w:bidi="ar-OM"/>
        </w:rPr>
        <w:t>ل</w:t>
      </w:r>
      <w:r w:rsidR="00D064AD" w:rsidRPr="00A02778">
        <w:rPr>
          <w:sz w:val="34"/>
          <w:szCs w:val="34"/>
          <w:rtl/>
          <w:lang w:bidi="ar-OM"/>
        </w:rPr>
        <w:t xml:space="preserve"> عمل الأرشيف </w:t>
      </w:r>
      <w:r w:rsidRPr="00A02778">
        <w:rPr>
          <w:rFonts w:hint="cs"/>
          <w:sz w:val="34"/>
          <w:szCs w:val="34"/>
          <w:rtl/>
          <w:lang w:bidi="ar-OM"/>
        </w:rPr>
        <w:t>والنسخ</w:t>
      </w:r>
      <w:r w:rsidR="00D064AD" w:rsidRPr="00A02778">
        <w:rPr>
          <w:sz w:val="34"/>
          <w:szCs w:val="34"/>
          <w:rtl/>
          <w:lang w:bidi="ar-OM"/>
        </w:rPr>
        <w:t xml:space="preserve"> وإرسال المستندات عبر الفاكس وحفظ الملفات  بصورة يومية   ..الخ </w:t>
      </w:r>
    </w:p>
    <w:p w:rsidR="00D064AD" w:rsidRPr="00A02778" w:rsidRDefault="00D064AD" w:rsidP="00655555">
      <w:pPr>
        <w:pStyle w:val="NoSpacing"/>
        <w:numPr>
          <w:ilvl w:val="0"/>
          <w:numId w:val="3"/>
        </w:numPr>
        <w:bidi/>
        <w:spacing w:line="400" w:lineRule="exact"/>
        <w:ind w:right="-187"/>
        <w:jc w:val="both"/>
        <w:rPr>
          <w:sz w:val="34"/>
          <w:szCs w:val="34"/>
          <w:rtl/>
          <w:lang w:bidi="ar-OM"/>
        </w:rPr>
      </w:pPr>
      <w:r w:rsidRPr="00A02778">
        <w:rPr>
          <w:sz w:val="34"/>
          <w:szCs w:val="34"/>
          <w:rtl/>
          <w:lang w:bidi="ar-OM"/>
        </w:rPr>
        <w:t xml:space="preserve">الاحتفاظ بجدول الاجتماعات والمقابلات والمساعدة في عمل ترتيبات السفر وتنظيم جميع الاجتماعات . </w:t>
      </w:r>
    </w:p>
    <w:p w:rsidR="00D064AD" w:rsidRPr="00A02778" w:rsidRDefault="00D064AD" w:rsidP="00655555">
      <w:pPr>
        <w:pStyle w:val="NoSpacing"/>
        <w:bidi/>
        <w:spacing w:line="400" w:lineRule="exact"/>
        <w:ind w:right="-187"/>
        <w:jc w:val="both"/>
        <w:rPr>
          <w:sz w:val="34"/>
          <w:szCs w:val="34"/>
          <w:rtl/>
          <w:lang w:bidi="ar-OM"/>
        </w:rPr>
      </w:pPr>
    </w:p>
    <w:p w:rsidR="00D064AD" w:rsidRPr="00150CB4" w:rsidRDefault="004A715A" w:rsidP="00655555">
      <w:pPr>
        <w:pStyle w:val="NoSpacing"/>
        <w:bidi/>
        <w:spacing w:line="400" w:lineRule="exact"/>
        <w:ind w:right="-187"/>
        <w:jc w:val="both"/>
        <w:rPr>
          <w:b/>
          <w:bCs/>
          <w:color w:val="FF0000"/>
          <w:sz w:val="34"/>
          <w:szCs w:val="34"/>
          <w:rtl/>
          <w:lang w:bidi="ar-OM"/>
        </w:rPr>
      </w:pPr>
      <w:r w:rsidRPr="00150CB4">
        <w:rPr>
          <w:rFonts w:hint="cs"/>
          <w:b/>
          <w:bCs/>
          <w:color w:val="FF0000"/>
          <w:sz w:val="34"/>
          <w:szCs w:val="34"/>
          <w:rtl/>
          <w:lang w:bidi="ar-OM"/>
        </w:rPr>
        <w:t>العمل الجزئي</w:t>
      </w:r>
      <w:r w:rsidR="00D064AD" w:rsidRPr="00150CB4">
        <w:rPr>
          <w:b/>
          <w:bCs/>
          <w:color w:val="FF0000"/>
          <w:sz w:val="34"/>
          <w:szCs w:val="34"/>
          <w:rtl/>
          <w:lang w:bidi="ar-OM"/>
        </w:rPr>
        <w:t xml:space="preserve"> :  </w:t>
      </w:r>
    </w:p>
    <w:p w:rsidR="00D064AD" w:rsidRPr="00150CB4" w:rsidRDefault="00D064AD" w:rsidP="00655555">
      <w:pPr>
        <w:pStyle w:val="NoSpacing"/>
        <w:bidi/>
        <w:spacing w:line="400" w:lineRule="exact"/>
        <w:ind w:right="-187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150CB4">
        <w:rPr>
          <w:b/>
          <w:bCs/>
          <w:color w:val="0070C0"/>
          <w:sz w:val="34"/>
          <w:szCs w:val="34"/>
          <w:rtl/>
          <w:lang w:bidi="ar-OM"/>
        </w:rPr>
        <w:t xml:space="preserve">2010  -  </w:t>
      </w:r>
      <w:r w:rsidR="004A715A" w:rsidRPr="00150CB4">
        <w:rPr>
          <w:rFonts w:hint="cs"/>
          <w:b/>
          <w:bCs/>
          <w:color w:val="0070C0"/>
          <w:sz w:val="34"/>
          <w:szCs w:val="34"/>
          <w:rtl/>
          <w:lang w:bidi="ar-OM"/>
        </w:rPr>
        <w:t>حتى 2013 اليحيائي وسالت محامون ومستشارون في القانون</w:t>
      </w:r>
      <w:r w:rsidRPr="00150CB4">
        <w:rPr>
          <w:b/>
          <w:bCs/>
          <w:color w:val="0070C0"/>
          <w:sz w:val="34"/>
          <w:szCs w:val="34"/>
          <w:rtl/>
          <w:lang w:bidi="ar-OM"/>
        </w:rPr>
        <w:t xml:space="preserve"> </w:t>
      </w:r>
    </w:p>
    <w:p w:rsidR="00D064AD" w:rsidRPr="00A02778" w:rsidRDefault="00416750" w:rsidP="00655555">
      <w:pPr>
        <w:pStyle w:val="NoSpacing"/>
        <w:numPr>
          <w:ilvl w:val="0"/>
          <w:numId w:val="1"/>
        </w:numPr>
        <w:bidi/>
        <w:spacing w:line="400" w:lineRule="exact"/>
        <w:ind w:right="-187"/>
        <w:jc w:val="both"/>
        <w:rPr>
          <w:sz w:val="34"/>
          <w:szCs w:val="34"/>
          <w:rtl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تقديم</w:t>
      </w:r>
      <w:r w:rsidR="00361E99" w:rsidRPr="00A02778">
        <w:rPr>
          <w:sz w:val="34"/>
          <w:szCs w:val="34"/>
          <w:rtl/>
          <w:lang w:bidi="ar-OM"/>
        </w:rPr>
        <w:t xml:space="preserve"> المساعدة</w:t>
      </w:r>
      <w:r w:rsidRPr="00A02778">
        <w:rPr>
          <w:rFonts w:hint="cs"/>
          <w:sz w:val="34"/>
          <w:szCs w:val="34"/>
          <w:rtl/>
          <w:lang w:bidi="ar-OM"/>
        </w:rPr>
        <w:t xml:space="preserve"> الفنية في </w:t>
      </w:r>
      <w:r w:rsidR="00361E99" w:rsidRPr="00A02778">
        <w:rPr>
          <w:rFonts w:hint="cs"/>
          <w:sz w:val="34"/>
          <w:szCs w:val="34"/>
          <w:rtl/>
          <w:lang w:bidi="ar-OM"/>
        </w:rPr>
        <w:t>أعداد صحائف الدعوى نيابة عن العملاء .</w:t>
      </w:r>
    </w:p>
    <w:p w:rsidR="00D064AD" w:rsidRPr="00A02778" w:rsidRDefault="00361E99" w:rsidP="00655555">
      <w:pPr>
        <w:pStyle w:val="NoSpacing"/>
        <w:numPr>
          <w:ilvl w:val="0"/>
          <w:numId w:val="1"/>
        </w:numPr>
        <w:bidi/>
        <w:spacing w:line="400" w:lineRule="exact"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lastRenderedPageBreak/>
        <w:t>تقديم الاستشارات القانونية في مختلف القضايا التي يعالجها المكتب .</w:t>
      </w:r>
    </w:p>
    <w:p w:rsidR="00D064AD" w:rsidRPr="00A02778" w:rsidRDefault="00361E99" w:rsidP="00655555">
      <w:pPr>
        <w:pStyle w:val="NoSpacing"/>
        <w:numPr>
          <w:ilvl w:val="0"/>
          <w:numId w:val="1"/>
        </w:numPr>
        <w:bidi/>
        <w:spacing w:line="400" w:lineRule="exact"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 xml:space="preserve">المشاركة </w:t>
      </w:r>
      <w:r w:rsidR="00DC38BC" w:rsidRPr="00A02778">
        <w:rPr>
          <w:rFonts w:hint="cs"/>
          <w:sz w:val="34"/>
          <w:szCs w:val="34"/>
          <w:rtl/>
          <w:lang w:bidi="ar-OM"/>
        </w:rPr>
        <w:t>في استقبال العملاء وتكييف قضاياهم قبل عرضهم على المحامي المختص .</w:t>
      </w:r>
    </w:p>
    <w:p w:rsidR="00D064AD" w:rsidRPr="00A02778" w:rsidRDefault="00D064AD" w:rsidP="00655555">
      <w:pPr>
        <w:pStyle w:val="NoSpacing"/>
        <w:bidi/>
        <w:spacing w:line="400" w:lineRule="exact"/>
        <w:ind w:right="-180"/>
        <w:jc w:val="both"/>
        <w:rPr>
          <w:sz w:val="34"/>
          <w:szCs w:val="34"/>
          <w:lang w:bidi="ar-OM"/>
        </w:rPr>
      </w:pPr>
    </w:p>
    <w:p w:rsidR="00D064AD" w:rsidRPr="00150CB4" w:rsidRDefault="00D064AD" w:rsidP="00655555">
      <w:pPr>
        <w:pStyle w:val="NoSpacing"/>
        <w:bidi/>
        <w:spacing w:line="400" w:lineRule="exact"/>
        <w:ind w:right="-180"/>
        <w:jc w:val="both"/>
        <w:rPr>
          <w:b/>
          <w:bCs/>
          <w:color w:val="0070C0"/>
          <w:sz w:val="34"/>
          <w:szCs w:val="34"/>
          <w:rtl/>
          <w:lang w:bidi="ar-OM"/>
        </w:rPr>
      </w:pPr>
      <w:r w:rsidRPr="00150CB4">
        <w:rPr>
          <w:b/>
          <w:bCs/>
          <w:color w:val="0070C0"/>
          <w:sz w:val="34"/>
          <w:szCs w:val="34"/>
          <w:rtl/>
          <w:lang w:bidi="ar-OM"/>
        </w:rPr>
        <w:t xml:space="preserve">2006 – 2010   -  مكتب محمد إبراهيم </w:t>
      </w:r>
      <w:r w:rsidR="004A715A" w:rsidRPr="00150CB4">
        <w:rPr>
          <w:rFonts w:hint="cs"/>
          <w:b/>
          <w:bCs/>
          <w:color w:val="0070C0"/>
          <w:sz w:val="34"/>
          <w:szCs w:val="34"/>
          <w:rtl/>
          <w:lang w:bidi="ar-OM"/>
        </w:rPr>
        <w:t>محامون ومستشارون في القانون</w:t>
      </w:r>
    </w:p>
    <w:p w:rsidR="00DC38BC" w:rsidRPr="00A02778" w:rsidRDefault="00DC38BC" w:rsidP="00655555">
      <w:pPr>
        <w:pStyle w:val="NoSpacing"/>
        <w:numPr>
          <w:ilvl w:val="0"/>
          <w:numId w:val="1"/>
        </w:numPr>
        <w:bidi/>
        <w:spacing w:line="400" w:lineRule="exact"/>
        <w:ind w:right="-180"/>
        <w:jc w:val="both"/>
        <w:rPr>
          <w:sz w:val="34"/>
          <w:szCs w:val="34"/>
          <w:rtl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تقديم</w:t>
      </w:r>
      <w:r w:rsidRPr="00A02778">
        <w:rPr>
          <w:sz w:val="34"/>
          <w:szCs w:val="34"/>
          <w:rtl/>
          <w:lang w:bidi="ar-OM"/>
        </w:rPr>
        <w:t xml:space="preserve"> المساعدة</w:t>
      </w:r>
      <w:r w:rsidRPr="00A02778">
        <w:rPr>
          <w:rFonts w:hint="cs"/>
          <w:sz w:val="34"/>
          <w:szCs w:val="34"/>
          <w:rtl/>
          <w:lang w:bidi="ar-OM"/>
        </w:rPr>
        <w:t xml:space="preserve"> الفنية في أعداد صحائف الدعوى نيابة عن العملاء .</w:t>
      </w:r>
    </w:p>
    <w:p w:rsidR="00DC38BC" w:rsidRPr="00A02778" w:rsidRDefault="00DC38BC" w:rsidP="00655555">
      <w:pPr>
        <w:pStyle w:val="NoSpacing"/>
        <w:numPr>
          <w:ilvl w:val="0"/>
          <w:numId w:val="1"/>
        </w:numPr>
        <w:bidi/>
        <w:spacing w:line="400" w:lineRule="exact"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تقديم الاستشارات القانونية في مختلف القضايا التي يعالجها المكتب .</w:t>
      </w:r>
    </w:p>
    <w:p w:rsidR="00DC38BC" w:rsidRPr="00A02778" w:rsidRDefault="00DC38BC" w:rsidP="00655555">
      <w:pPr>
        <w:pStyle w:val="NoSpacing"/>
        <w:numPr>
          <w:ilvl w:val="0"/>
          <w:numId w:val="1"/>
        </w:numPr>
        <w:bidi/>
        <w:spacing w:line="400" w:lineRule="exact"/>
        <w:ind w:right="-180"/>
        <w:jc w:val="both"/>
        <w:rPr>
          <w:sz w:val="34"/>
          <w:szCs w:val="34"/>
          <w:lang w:bidi="ar-OM"/>
        </w:rPr>
      </w:pPr>
      <w:r w:rsidRPr="00A02778">
        <w:rPr>
          <w:rFonts w:hint="cs"/>
          <w:sz w:val="34"/>
          <w:szCs w:val="34"/>
          <w:rtl/>
          <w:lang w:bidi="ar-OM"/>
        </w:rPr>
        <w:t>المشاركة في استقبال العملاء وتكييف قضاياهم قبل عرضهم على المحامي المختص .</w:t>
      </w:r>
    </w:p>
    <w:p w:rsidR="00D064AD" w:rsidRPr="00A02778" w:rsidRDefault="00D064AD" w:rsidP="00655555">
      <w:pPr>
        <w:pStyle w:val="NoSpacing"/>
        <w:bidi/>
        <w:spacing w:line="400" w:lineRule="exact"/>
        <w:ind w:right="-180"/>
        <w:jc w:val="both"/>
        <w:rPr>
          <w:sz w:val="34"/>
          <w:szCs w:val="34"/>
          <w:rtl/>
          <w:lang w:bidi="ar-OM"/>
        </w:rPr>
      </w:pPr>
    </w:p>
    <w:p w:rsidR="00575518" w:rsidRPr="00A02778" w:rsidRDefault="00575518" w:rsidP="00655555">
      <w:pPr>
        <w:bidi/>
        <w:spacing w:after="0" w:line="400" w:lineRule="exact"/>
        <w:ind w:left="1584" w:right="-288" w:firstLine="1008"/>
        <w:jc w:val="both"/>
        <w:rPr>
          <w:rFonts w:ascii="Times New Roman" w:eastAsia="Meiryo UI" w:hAnsi="Times New Roman" w:cs="Times New Roman"/>
          <w:sz w:val="34"/>
          <w:szCs w:val="34"/>
          <w:lang w:bidi="ar-OM"/>
        </w:rPr>
      </w:pPr>
    </w:p>
    <w:sectPr w:rsidR="00575518" w:rsidRPr="00A02778" w:rsidSect="00C153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440" w:right="1440" w:bottom="18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4F9" w:rsidRDefault="005644F9" w:rsidP="00506873">
      <w:pPr>
        <w:spacing w:after="0" w:line="240" w:lineRule="auto"/>
      </w:pPr>
      <w:r>
        <w:separator/>
      </w:r>
    </w:p>
  </w:endnote>
  <w:endnote w:type="continuationSeparator" w:id="0">
    <w:p w:rsidR="005644F9" w:rsidRDefault="005644F9" w:rsidP="0050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F6" w:rsidRDefault="00BC7AF6" w:rsidP="00BC7AF6">
    <w:pPr>
      <w:spacing w:after="0"/>
      <w:divId w:val="538788426"/>
      <w:rPr>
        <w:rFonts w:eastAsia="Times New Roman"/>
      </w:rPr>
    </w:pPr>
    <w:bookmarkStart w:id="1" w:name="aliashFooter1FooterEvenPages"/>
    <w:r>
      <w:rPr>
        <w:rFonts w:ascii="Arial Unicode MS" w:eastAsia="Arial Unicode MS" w:hAnsi="Arial Unicode MS" w:cs="Arial Unicode MS" w:hint="eastAsia"/>
        <w:b/>
        <w:bCs/>
        <w:color w:val="400000"/>
        <w:sz w:val="16"/>
        <w:szCs w:val="16"/>
      </w:rPr>
      <w:t>INTERNAL</w:t>
    </w:r>
  </w:p>
  <w:bookmarkEnd w:id="1"/>
  <w:p w:rsidR="00BC7AF6" w:rsidRDefault="00BC7A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F6" w:rsidRDefault="00BC7AF6" w:rsidP="00BC7AF6">
    <w:pPr>
      <w:spacing w:after="0"/>
      <w:divId w:val="1706368423"/>
      <w:rPr>
        <w:rFonts w:eastAsia="Times New Roman"/>
      </w:rPr>
    </w:pPr>
    <w:bookmarkStart w:id="2" w:name="aliashFooter1FooterPrimary"/>
    <w:r>
      <w:rPr>
        <w:rFonts w:ascii="Arial Unicode MS" w:eastAsia="Arial Unicode MS" w:hAnsi="Arial Unicode MS" w:cs="Arial Unicode MS" w:hint="eastAsia"/>
        <w:b/>
        <w:bCs/>
        <w:color w:val="400000"/>
        <w:sz w:val="16"/>
        <w:szCs w:val="16"/>
      </w:rPr>
      <w:t>INTERNAL</w:t>
    </w:r>
  </w:p>
  <w:bookmarkEnd w:id="2" w:displacedByCustomXml="next"/>
  <w:sdt>
    <w:sdtPr>
      <w:id w:val="-17670675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073F" w:rsidRDefault="008107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A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873" w:rsidRDefault="005068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F6" w:rsidRDefault="00BC7AF6" w:rsidP="00BC7AF6">
    <w:pPr>
      <w:spacing w:after="0"/>
      <w:divId w:val="1808738901"/>
      <w:rPr>
        <w:rFonts w:eastAsia="Times New Roman"/>
      </w:rPr>
    </w:pPr>
    <w:bookmarkStart w:id="3" w:name="aliashFooter1FooterFirstPage"/>
    <w:r>
      <w:rPr>
        <w:rFonts w:ascii="Arial Unicode MS" w:eastAsia="Arial Unicode MS" w:hAnsi="Arial Unicode MS" w:cs="Arial Unicode MS" w:hint="eastAsia"/>
        <w:b/>
        <w:bCs/>
        <w:color w:val="400000"/>
        <w:sz w:val="16"/>
        <w:szCs w:val="16"/>
      </w:rPr>
      <w:t>INTERNAL</w:t>
    </w:r>
  </w:p>
  <w:bookmarkEnd w:id="3"/>
  <w:p w:rsidR="00BC7AF6" w:rsidRDefault="00BC7A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4F9" w:rsidRDefault="005644F9" w:rsidP="00506873">
      <w:pPr>
        <w:spacing w:after="0" w:line="240" w:lineRule="auto"/>
      </w:pPr>
      <w:r>
        <w:separator/>
      </w:r>
    </w:p>
  </w:footnote>
  <w:footnote w:type="continuationSeparator" w:id="0">
    <w:p w:rsidR="005644F9" w:rsidRDefault="005644F9" w:rsidP="00506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F6" w:rsidRDefault="00BC7A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F6" w:rsidRDefault="00BC7A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F6" w:rsidRDefault="00BC7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601A8"/>
    <w:multiLevelType w:val="hybridMultilevel"/>
    <w:tmpl w:val="6FEC14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74A4E"/>
    <w:multiLevelType w:val="hybridMultilevel"/>
    <w:tmpl w:val="8D740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F691E"/>
    <w:multiLevelType w:val="hybridMultilevel"/>
    <w:tmpl w:val="F5601AA4"/>
    <w:lvl w:ilvl="0" w:tplc="3D985C5E">
      <w:start w:val="3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725BB3"/>
    <w:multiLevelType w:val="hybridMultilevel"/>
    <w:tmpl w:val="7306110C"/>
    <w:lvl w:ilvl="0" w:tplc="EF2ABEBA">
      <w:start w:val="200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F93"/>
    <w:rsid w:val="00017597"/>
    <w:rsid w:val="00065B28"/>
    <w:rsid w:val="000B0E31"/>
    <w:rsid w:val="000B483D"/>
    <w:rsid w:val="001116F0"/>
    <w:rsid w:val="0014384B"/>
    <w:rsid w:val="00150CB4"/>
    <w:rsid w:val="00192A8F"/>
    <w:rsid w:val="001C56C5"/>
    <w:rsid w:val="00287D5D"/>
    <w:rsid w:val="00295B49"/>
    <w:rsid w:val="002B0A8E"/>
    <w:rsid w:val="002B7AEF"/>
    <w:rsid w:val="002E1958"/>
    <w:rsid w:val="002E372C"/>
    <w:rsid w:val="00314CF7"/>
    <w:rsid w:val="003266E5"/>
    <w:rsid w:val="0034306B"/>
    <w:rsid w:val="00361E99"/>
    <w:rsid w:val="0036631E"/>
    <w:rsid w:val="00384D09"/>
    <w:rsid w:val="003A07B6"/>
    <w:rsid w:val="003D26C7"/>
    <w:rsid w:val="003D295B"/>
    <w:rsid w:val="003E6AC1"/>
    <w:rsid w:val="00416750"/>
    <w:rsid w:val="00430BF6"/>
    <w:rsid w:val="004418AB"/>
    <w:rsid w:val="00441B99"/>
    <w:rsid w:val="0049467E"/>
    <w:rsid w:val="004A715A"/>
    <w:rsid w:val="004C2485"/>
    <w:rsid w:val="00506873"/>
    <w:rsid w:val="00522540"/>
    <w:rsid w:val="005644F9"/>
    <w:rsid w:val="005742DA"/>
    <w:rsid w:val="00575518"/>
    <w:rsid w:val="00575B18"/>
    <w:rsid w:val="005814BB"/>
    <w:rsid w:val="00581BB4"/>
    <w:rsid w:val="00582E48"/>
    <w:rsid w:val="00585C7E"/>
    <w:rsid w:val="005B7BA4"/>
    <w:rsid w:val="005E4287"/>
    <w:rsid w:val="006051A2"/>
    <w:rsid w:val="00605588"/>
    <w:rsid w:val="00605D7F"/>
    <w:rsid w:val="00655555"/>
    <w:rsid w:val="00690D16"/>
    <w:rsid w:val="006C6185"/>
    <w:rsid w:val="0076014D"/>
    <w:rsid w:val="007B2039"/>
    <w:rsid w:val="007C54CA"/>
    <w:rsid w:val="007F1FD2"/>
    <w:rsid w:val="0081073F"/>
    <w:rsid w:val="00874D5C"/>
    <w:rsid w:val="008809C5"/>
    <w:rsid w:val="008A2A3C"/>
    <w:rsid w:val="008A60D4"/>
    <w:rsid w:val="008D1DE8"/>
    <w:rsid w:val="00926534"/>
    <w:rsid w:val="009663AC"/>
    <w:rsid w:val="009930E6"/>
    <w:rsid w:val="00995A5A"/>
    <w:rsid w:val="009B47E9"/>
    <w:rsid w:val="009D4530"/>
    <w:rsid w:val="00A02778"/>
    <w:rsid w:val="00A45EFB"/>
    <w:rsid w:val="00A56FC4"/>
    <w:rsid w:val="00A6744C"/>
    <w:rsid w:val="00A70FAB"/>
    <w:rsid w:val="00A74DA2"/>
    <w:rsid w:val="00A82A01"/>
    <w:rsid w:val="00AD3B87"/>
    <w:rsid w:val="00AD6339"/>
    <w:rsid w:val="00B02F6F"/>
    <w:rsid w:val="00B242B4"/>
    <w:rsid w:val="00B30CFA"/>
    <w:rsid w:val="00B35825"/>
    <w:rsid w:val="00B37E79"/>
    <w:rsid w:val="00B77550"/>
    <w:rsid w:val="00B77912"/>
    <w:rsid w:val="00BC63EE"/>
    <w:rsid w:val="00BC7AF6"/>
    <w:rsid w:val="00BC7F93"/>
    <w:rsid w:val="00C13169"/>
    <w:rsid w:val="00C153B6"/>
    <w:rsid w:val="00C24EFA"/>
    <w:rsid w:val="00C55781"/>
    <w:rsid w:val="00C92A94"/>
    <w:rsid w:val="00CA17BC"/>
    <w:rsid w:val="00CA3F69"/>
    <w:rsid w:val="00CA68D9"/>
    <w:rsid w:val="00CE5FA2"/>
    <w:rsid w:val="00D064AD"/>
    <w:rsid w:val="00D10252"/>
    <w:rsid w:val="00D403D5"/>
    <w:rsid w:val="00D55873"/>
    <w:rsid w:val="00D7273E"/>
    <w:rsid w:val="00D74B5F"/>
    <w:rsid w:val="00DC38BC"/>
    <w:rsid w:val="00DF15A1"/>
    <w:rsid w:val="00DF5B5A"/>
    <w:rsid w:val="00DF64D4"/>
    <w:rsid w:val="00E0360A"/>
    <w:rsid w:val="00E1719F"/>
    <w:rsid w:val="00E271B3"/>
    <w:rsid w:val="00EB7245"/>
    <w:rsid w:val="00EE4441"/>
    <w:rsid w:val="00EF1043"/>
    <w:rsid w:val="00F07621"/>
    <w:rsid w:val="00F267E2"/>
    <w:rsid w:val="00F46C79"/>
    <w:rsid w:val="00F55CDD"/>
    <w:rsid w:val="00F73967"/>
    <w:rsid w:val="00F762DE"/>
    <w:rsid w:val="00F8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873"/>
  </w:style>
  <w:style w:type="paragraph" w:styleId="Footer">
    <w:name w:val="footer"/>
    <w:basedOn w:val="Normal"/>
    <w:link w:val="FooterChar"/>
    <w:uiPriority w:val="99"/>
    <w:unhideWhenUsed/>
    <w:rsid w:val="00506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873"/>
  </w:style>
  <w:style w:type="paragraph" w:styleId="BalloonText">
    <w:name w:val="Balloon Text"/>
    <w:basedOn w:val="Normal"/>
    <w:link w:val="BalloonTextChar"/>
    <w:uiPriority w:val="99"/>
    <w:semiHidden/>
    <w:unhideWhenUsed/>
    <w:rsid w:val="00880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9C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D064AD"/>
    <w:rPr>
      <w:color w:val="0000FF"/>
      <w:u w:val="single"/>
    </w:rPr>
  </w:style>
  <w:style w:type="paragraph" w:styleId="NoSpacing">
    <w:name w:val="No Spacing"/>
    <w:uiPriority w:val="1"/>
    <w:qFormat/>
    <w:rsid w:val="00D064AD"/>
    <w:pPr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995A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873"/>
  </w:style>
  <w:style w:type="paragraph" w:styleId="Footer">
    <w:name w:val="footer"/>
    <w:basedOn w:val="Normal"/>
    <w:link w:val="FooterChar"/>
    <w:uiPriority w:val="99"/>
    <w:unhideWhenUsed/>
    <w:rsid w:val="00506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873"/>
  </w:style>
  <w:style w:type="paragraph" w:styleId="BalloonText">
    <w:name w:val="Balloon Text"/>
    <w:basedOn w:val="Normal"/>
    <w:link w:val="BalloonTextChar"/>
    <w:uiPriority w:val="99"/>
    <w:semiHidden/>
    <w:unhideWhenUsed/>
    <w:rsid w:val="00880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9C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D064AD"/>
    <w:rPr>
      <w:color w:val="0000FF"/>
      <w:u w:val="single"/>
    </w:rPr>
  </w:style>
  <w:style w:type="paragraph" w:styleId="NoSpacing">
    <w:name w:val="No Spacing"/>
    <w:uiPriority w:val="1"/>
    <w:qFormat/>
    <w:rsid w:val="00D064AD"/>
    <w:pPr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995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rahbi.lawyers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4B212-7A9B-4A92-8042-3FA8D635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Hajar Qambar Awadh</cp:lastModifiedBy>
  <cp:revision>2</cp:revision>
  <cp:lastPrinted>2016-02-23T08:50:00Z</cp:lastPrinted>
  <dcterms:created xsi:type="dcterms:W3CDTF">2016-02-29T07:42:00Z</dcterms:created>
  <dcterms:modified xsi:type="dcterms:W3CDTF">2016-02-29T07:42:00Z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0f78c6d8-faca-4ece-9c6e-9861f52bb40b</vt:lpwstr>
  </property>
  <property fmtid="{D5CDD505-2E9C-101B-9397-08002B2CF9AE}" pid="3" name="aliashHeader">
    <vt:lpwstr>INTERNAL</vt:lpwstr>
  </property>
  <property fmtid="{D5CDD505-2E9C-101B-9397-08002B2CF9AE}" pid="4" name="aliashFooter">
    <vt:lpwstr>INTERNAL</vt:lpwstr>
  </property>
  <property fmtid="{D5CDD505-2E9C-101B-9397-08002B2CF9AE}" pid="5" name="CBOClassification">
    <vt:lpwstr>INTERNAL</vt:lpwstr>
  </property>
</Properties>
</file>