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8A3" w:rsidRPr="002B309F" w:rsidRDefault="00EA68A3" w:rsidP="00EA68A3">
      <w:pPr>
        <w:ind w:left="2160" w:firstLine="720"/>
      </w:pPr>
      <w:r>
        <w:rPr>
          <w:b/>
          <w:sz w:val="32"/>
          <w:szCs w:val="32"/>
        </w:rPr>
        <w:t xml:space="preserve">        </w:t>
      </w:r>
    </w:p>
    <w:p w:rsidR="00EA68A3" w:rsidRDefault="00EA68A3" w:rsidP="00EA68A3">
      <w:pPr>
        <w:pBdr>
          <w:bottom w:val="single" w:sz="12" w:space="1" w:color="auto"/>
        </w:pBdr>
        <w:rPr>
          <w:rFonts w:ascii="Arial" w:hAnsi="Arial" w:cs="Arial"/>
          <w:color w:val="555555"/>
          <w:sz w:val="17"/>
          <w:szCs w:val="17"/>
        </w:rPr>
      </w:pPr>
    </w:p>
    <w:p w:rsidR="00EA68A3" w:rsidRPr="00904E1E" w:rsidRDefault="00EA68A3" w:rsidP="00EA68A3">
      <w:pPr>
        <w:pBdr>
          <w:bottom w:val="single" w:sz="12" w:space="1" w:color="auto"/>
        </w:pBdr>
        <w:rPr>
          <w:b/>
          <w:sz w:val="28"/>
          <w:szCs w:val="28"/>
        </w:rPr>
      </w:pPr>
      <w:r w:rsidRPr="00904E1E">
        <w:rPr>
          <w:rFonts w:hint="cs"/>
          <w:b/>
          <w:sz w:val="56"/>
          <w:szCs w:val="56"/>
          <w:rtl/>
        </w:rPr>
        <w:t xml:space="preserve">ايهاب ادريس عبد القادر   </w:t>
      </w:r>
      <w:r w:rsidRPr="00904E1E">
        <w:rPr>
          <w:rFonts w:hint="cs"/>
          <w:b/>
          <w:sz w:val="28"/>
          <w:szCs w:val="28"/>
          <w:rtl/>
        </w:rPr>
        <w:t xml:space="preserve">                    </w:t>
      </w:r>
      <w:r w:rsidRPr="00904E1E">
        <w:rPr>
          <w:b/>
          <w:sz w:val="28"/>
          <w:szCs w:val="28"/>
        </w:rPr>
        <w:t xml:space="preserve">              </w:t>
      </w:r>
    </w:p>
    <w:p w:rsidR="00EA68A3" w:rsidRDefault="00EA68A3" w:rsidP="00EA68A3">
      <w:pPr>
        <w:rPr>
          <w:b/>
          <w:color w:val="0000FF"/>
        </w:rPr>
      </w:pPr>
    </w:p>
    <w:p w:rsidR="00EA68A3" w:rsidRDefault="00EA68A3" w:rsidP="00EA68A3">
      <w:pPr>
        <w:rPr>
          <w:b/>
          <w:color w:val="0000FF"/>
        </w:rPr>
      </w:pPr>
    </w:p>
    <w:p w:rsidR="00EA68A3" w:rsidRDefault="00EA68A3" w:rsidP="00EA68A3">
      <w:pPr>
        <w:rPr>
          <w:b/>
          <w:color w:val="0000FF"/>
        </w:rPr>
      </w:pPr>
    </w:p>
    <w:p w:rsidR="00EA68A3" w:rsidRDefault="00EA68A3" w:rsidP="00EA68A3">
      <w:pPr>
        <w:rPr>
          <w:b/>
          <w:color w:val="0000FF"/>
        </w:rPr>
      </w:pPr>
    </w:p>
    <w:p w:rsidR="00EA68A3" w:rsidRPr="00904E1E" w:rsidRDefault="00EA68A3" w:rsidP="00EA68A3">
      <w:pPr>
        <w:bidi/>
        <w:rPr>
          <w:bCs/>
          <w:sz w:val="36"/>
          <w:szCs w:val="36"/>
          <w:rtl/>
        </w:rPr>
      </w:pPr>
      <w:r w:rsidRPr="00904E1E">
        <w:rPr>
          <w:rFonts w:hint="cs"/>
          <w:bCs/>
          <w:sz w:val="36"/>
          <w:szCs w:val="36"/>
          <w:rtl/>
        </w:rPr>
        <w:t>البيانات الشخصية :</w:t>
      </w:r>
    </w:p>
    <w:p w:rsidR="00EA68A3" w:rsidRPr="00904E1E" w:rsidRDefault="00EA68A3" w:rsidP="00EA68A3">
      <w:pPr>
        <w:bidi/>
        <w:rPr>
          <w:b/>
          <w:sz w:val="36"/>
          <w:szCs w:val="36"/>
          <w:rtl/>
        </w:rPr>
      </w:pPr>
      <w:r w:rsidRPr="00904E1E">
        <w:rPr>
          <w:rFonts w:hint="cs"/>
          <w:b/>
          <w:sz w:val="36"/>
          <w:szCs w:val="36"/>
          <w:rtl/>
        </w:rPr>
        <w:t>الاسم : ايهاب ادريس عبد القادر</w:t>
      </w:r>
    </w:p>
    <w:p w:rsidR="00EA68A3" w:rsidRPr="00904E1E" w:rsidRDefault="00EA68A3" w:rsidP="00EA68A3">
      <w:pPr>
        <w:bidi/>
        <w:rPr>
          <w:b/>
          <w:sz w:val="36"/>
          <w:szCs w:val="36"/>
          <w:rtl/>
        </w:rPr>
      </w:pPr>
      <w:r w:rsidRPr="00904E1E">
        <w:rPr>
          <w:rFonts w:hint="cs"/>
          <w:b/>
          <w:sz w:val="36"/>
          <w:szCs w:val="36"/>
          <w:rtl/>
        </w:rPr>
        <w:t>تاريخ الميلاد : 1968</w:t>
      </w:r>
    </w:p>
    <w:p w:rsidR="00EA68A3" w:rsidRDefault="00EA68A3" w:rsidP="00EA68A3">
      <w:pPr>
        <w:bidi/>
        <w:rPr>
          <w:b/>
          <w:sz w:val="36"/>
          <w:szCs w:val="36"/>
          <w:rtl/>
        </w:rPr>
      </w:pPr>
      <w:r w:rsidRPr="00904E1E">
        <w:rPr>
          <w:rFonts w:hint="cs"/>
          <w:b/>
          <w:sz w:val="36"/>
          <w:szCs w:val="36"/>
          <w:rtl/>
        </w:rPr>
        <w:t>الجنسية : سوداني</w:t>
      </w:r>
    </w:p>
    <w:p w:rsidR="00EA68A3" w:rsidRDefault="00EA68A3" w:rsidP="00EA68A3">
      <w:pPr>
        <w:bidi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 xml:space="preserve">الوظيفة الحالية : مستشار قانوني اول و مدير مكاتب خليفة بن هويدن للمحاماة و الاستشارات القانونية </w:t>
      </w:r>
      <w:r>
        <w:rPr>
          <w:b/>
          <w:sz w:val="36"/>
          <w:szCs w:val="36"/>
          <w:rtl/>
        </w:rPr>
        <w:t>–</w:t>
      </w:r>
      <w:r>
        <w:rPr>
          <w:rFonts w:hint="cs"/>
          <w:b/>
          <w:sz w:val="36"/>
          <w:szCs w:val="36"/>
          <w:rtl/>
        </w:rPr>
        <w:t xml:space="preserve"> الامارات</w:t>
      </w:r>
      <w:r>
        <w:rPr>
          <w:rFonts w:hint="cs"/>
          <w:b/>
          <w:sz w:val="36"/>
          <w:szCs w:val="36"/>
          <w:rtl/>
          <w:lang w:bidi="ar-EG"/>
        </w:rPr>
        <w:t xml:space="preserve"> العربية المتحدة</w:t>
      </w:r>
      <w:r>
        <w:rPr>
          <w:rFonts w:hint="cs"/>
          <w:b/>
          <w:sz w:val="36"/>
          <w:szCs w:val="36"/>
          <w:rtl/>
        </w:rPr>
        <w:t>.</w:t>
      </w:r>
    </w:p>
    <w:p w:rsidR="00EA68A3" w:rsidRDefault="00EA68A3" w:rsidP="00EA68A3">
      <w:pPr>
        <w:bidi/>
        <w:rPr>
          <w:b/>
          <w:sz w:val="36"/>
          <w:szCs w:val="36"/>
          <w:rtl/>
        </w:rPr>
      </w:pPr>
    </w:p>
    <w:p w:rsidR="00EA68A3" w:rsidRDefault="00EA68A3" w:rsidP="00EA68A3">
      <w:pPr>
        <w:bidi/>
        <w:rPr>
          <w:bCs/>
          <w:sz w:val="36"/>
          <w:szCs w:val="36"/>
          <w:rtl/>
        </w:rPr>
      </w:pPr>
      <w:r>
        <w:rPr>
          <w:rFonts w:hint="cs"/>
          <w:bCs/>
          <w:sz w:val="36"/>
          <w:szCs w:val="36"/>
          <w:rtl/>
        </w:rPr>
        <w:t>الخبرة الوظيفية (18) سنة :</w:t>
      </w:r>
    </w:p>
    <w:p w:rsidR="00EA68A3" w:rsidRPr="00537BF9" w:rsidRDefault="00EA68A3" w:rsidP="00EA68A3">
      <w:pPr>
        <w:bidi/>
        <w:rPr>
          <w:b/>
          <w:sz w:val="36"/>
          <w:szCs w:val="36"/>
          <w:rtl/>
        </w:rPr>
      </w:pPr>
      <w:r w:rsidRPr="00537BF9">
        <w:rPr>
          <w:rFonts w:hint="cs"/>
          <w:b/>
          <w:sz w:val="36"/>
          <w:szCs w:val="36"/>
          <w:rtl/>
        </w:rPr>
        <w:t>مستشار قانوني اول و مدير مكاتب خليفة بن هويدن</w:t>
      </w:r>
    </w:p>
    <w:p w:rsidR="00EA68A3" w:rsidRPr="00537BF9" w:rsidRDefault="00EA68A3" w:rsidP="00EA68A3">
      <w:pPr>
        <w:bidi/>
        <w:rPr>
          <w:b/>
          <w:sz w:val="36"/>
          <w:szCs w:val="36"/>
          <w:rtl/>
        </w:rPr>
      </w:pPr>
      <w:r w:rsidRPr="00537BF9">
        <w:rPr>
          <w:rFonts w:hint="cs"/>
          <w:b/>
          <w:sz w:val="36"/>
          <w:szCs w:val="36"/>
          <w:rtl/>
        </w:rPr>
        <w:t>للمحاماة و الاستشارات القانونية</w:t>
      </w:r>
      <w:r>
        <w:rPr>
          <w:rFonts w:hint="cs"/>
          <w:b/>
          <w:sz w:val="36"/>
          <w:szCs w:val="36"/>
          <w:rtl/>
        </w:rPr>
        <w:t xml:space="preserve">  الامارات من </w:t>
      </w:r>
      <w:r w:rsidRPr="00537BF9">
        <w:rPr>
          <w:rFonts w:hint="cs"/>
          <w:b/>
          <w:sz w:val="36"/>
          <w:szCs w:val="36"/>
          <w:rtl/>
        </w:rPr>
        <w:t>2012 حتى الآن</w:t>
      </w:r>
    </w:p>
    <w:p w:rsidR="00EA68A3" w:rsidRDefault="00EA68A3" w:rsidP="00EA68A3">
      <w:pPr>
        <w:bidi/>
        <w:rPr>
          <w:bCs/>
          <w:sz w:val="36"/>
          <w:szCs w:val="36"/>
          <w:rtl/>
        </w:rPr>
      </w:pPr>
    </w:p>
    <w:p w:rsidR="00EA68A3" w:rsidRPr="00537BF9" w:rsidRDefault="00EA68A3" w:rsidP="00EA68A3">
      <w:pPr>
        <w:bidi/>
        <w:rPr>
          <w:b/>
          <w:sz w:val="36"/>
          <w:szCs w:val="36"/>
          <w:rtl/>
        </w:rPr>
      </w:pPr>
      <w:r w:rsidRPr="00537BF9">
        <w:rPr>
          <w:rFonts w:hint="cs"/>
          <w:b/>
          <w:sz w:val="36"/>
          <w:szCs w:val="36"/>
          <w:rtl/>
        </w:rPr>
        <w:t>مستشار قانوني و مدير ادارة العقود الدولية</w:t>
      </w:r>
    </w:p>
    <w:p w:rsidR="00EA68A3" w:rsidRDefault="00EA68A3" w:rsidP="00EA68A3">
      <w:pPr>
        <w:bidi/>
        <w:rPr>
          <w:b/>
          <w:sz w:val="36"/>
          <w:szCs w:val="36"/>
          <w:rtl/>
        </w:rPr>
      </w:pPr>
      <w:r w:rsidRPr="00537BF9">
        <w:rPr>
          <w:rFonts w:hint="cs"/>
          <w:b/>
          <w:sz w:val="36"/>
          <w:szCs w:val="36"/>
          <w:rtl/>
        </w:rPr>
        <w:t xml:space="preserve">و المنازعات الدولية بمجموعة شركات نزيه </w:t>
      </w:r>
      <w:r>
        <w:rPr>
          <w:rFonts w:hint="cs"/>
          <w:b/>
          <w:sz w:val="36"/>
          <w:szCs w:val="36"/>
          <w:rtl/>
        </w:rPr>
        <w:t xml:space="preserve">الامارات </w:t>
      </w:r>
      <w:r w:rsidRPr="00537BF9">
        <w:rPr>
          <w:rFonts w:hint="cs"/>
          <w:b/>
          <w:sz w:val="36"/>
          <w:szCs w:val="36"/>
          <w:rtl/>
        </w:rPr>
        <w:t>(2011 حتى 2012)</w:t>
      </w:r>
    </w:p>
    <w:p w:rsidR="00EA68A3" w:rsidRDefault="00EA68A3" w:rsidP="00EA68A3">
      <w:pPr>
        <w:bidi/>
        <w:rPr>
          <w:b/>
          <w:sz w:val="36"/>
          <w:szCs w:val="36"/>
          <w:rtl/>
        </w:rPr>
      </w:pPr>
    </w:p>
    <w:p w:rsidR="00EA68A3" w:rsidRDefault="00EA68A3" w:rsidP="00EA68A3">
      <w:pPr>
        <w:bidi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>مستشار قانوني مكتب الانصاف للمحاماة و الاستشارات القانونية الامارات</w:t>
      </w:r>
    </w:p>
    <w:p w:rsidR="00EA68A3" w:rsidRDefault="00EA68A3" w:rsidP="00EA68A3">
      <w:pPr>
        <w:bidi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>2011</w:t>
      </w:r>
    </w:p>
    <w:p w:rsidR="00EA68A3" w:rsidRDefault="00EA68A3" w:rsidP="00EA68A3">
      <w:pPr>
        <w:bidi/>
        <w:rPr>
          <w:b/>
          <w:sz w:val="36"/>
          <w:szCs w:val="36"/>
          <w:rtl/>
        </w:rPr>
      </w:pPr>
    </w:p>
    <w:p w:rsidR="00EA68A3" w:rsidRDefault="00EA68A3" w:rsidP="00EA68A3">
      <w:pPr>
        <w:bidi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>مستشار قانوني مجموعة شركات ادريس العوضي الامارات</w:t>
      </w:r>
    </w:p>
    <w:p w:rsidR="00EA68A3" w:rsidRDefault="00EA68A3" w:rsidP="00EA68A3">
      <w:pPr>
        <w:bidi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>2008 حتى 2010</w:t>
      </w:r>
    </w:p>
    <w:p w:rsidR="00EA68A3" w:rsidRDefault="00EA68A3" w:rsidP="00EA68A3">
      <w:pPr>
        <w:bidi/>
        <w:rPr>
          <w:bCs/>
          <w:sz w:val="36"/>
          <w:szCs w:val="36"/>
          <w:rtl/>
        </w:rPr>
      </w:pPr>
    </w:p>
    <w:p w:rsidR="00EA68A3" w:rsidRPr="00D968BC" w:rsidRDefault="00EA68A3" w:rsidP="00EA68A3">
      <w:pPr>
        <w:bidi/>
        <w:rPr>
          <w:b/>
          <w:sz w:val="36"/>
          <w:szCs w:val="36"/>
          <w:rtl/>
        </w:rPr>
      </w:pPr>
      <w:r w:rsidRPr="00D968BC">
        <w:rPr>
          <w:rFonts w:hint="cs"/>
          <w:b/>
          <w:sz w:val="36"/>
          <w:szCs w:val="36"/>
          <w:rtl/>
        </w:rPr>
        <w:t xml:space="preserve">محامي و مستشار قانوني </w:t>
      </w:r>
    </w:p>
    <w:p w:rsidR="00EA68A3" w:rsidRPr="00D968BC" w:rsidRDefault="00EA68A3" w:rsidP="00EA68A3">
      <w:pPr>
        <w:bidi/>
        <w:rPr>
          <w:b/>
          <w:sz w:val="36"/>
          <w:szCs w:val="36"/>
          <w:rtl/>
        </w:rPr>
      </w:pPr>
      <w:r w:rsidRPr="00D968BC">
        <w:rPr>
          <w:rFonts w:hint="cs"/>
          <w:b/>
          <w:sz w:val="36"/>
          <w:szCs w:val="36"/>
          <w:rtl/>
        </w:rPr>
        <w:t xml:space="preserve">مكتب خاص الخرطوم من </w:t>
      </w:r>
      <w:r>
        <w:rPr>
          <w:rFonts w:hint="cs"/>
          <w:b/>
          <w:sz w:val="36"/>
          <w:szCs w:val="36"/>
          <w:rtl/>
        </w:rPr>
        <w:t>1997</w:t>
      </w:r>
      <w:r w:rsidRPr="00D968BC">
        <w:rPr>
          <w:rFonts w:hint="cs"/>
          <w:b/>
          <w:sz w:val="36"/>
          <w:szCs w:val="36"/>
          <w:rtl/>
        </w:rPr>
        <w:t xml:space="preserve"> حتى 2008</w:t>
      </w:r>
    </w:p>
    <w:p w:rsidR="00EA68A3" w:rsidRDefault="00EA68A3" w:rsidP="00EA68A3">
      <w:pPr>
        <w:bidi/>
        <w:rPr>
          <w:bCs/>
          <w:sz w:val="36"/>
          <w:szCs w:val="36"/>
          <w:rtl/>
        </w:rPr>
      </w:pPr>
    </w:p>
    <w:p w:rsidR="00EA68A3" w:rsidRPr="00904E1E" w:rsidRDefault="00EA68A3" w:rsidP="00EA68A3">
      <w:pPr>
        <w:bidi/>
        <w:rPr>
          <w:bCs/>
          <w:sz w:val="36"/>
          <w:szCs w:val="36"/>
          <w:rtl/>
        </w:rPr>
      </w:pPr>
      <w:r w:rsidRPr="00904E1E">
        <w:rPr>
          <w:rFonts w:hint="cs"/>
          <w:bCs/>
          <w:sz w:val="36"/>
          <w:szCs w:val="36"/>
          <w:rtl/>
        </w:rPr>
        <w:t>الشهادات العلمية و الدورات :</w:t>
      </w:r>
    </w:p>
    <w:p w:rsidR="00EA68A3" w:rsidRDefault="001E47B9" w:rsidP="00EA68A3">
      <w:pPr>
        <w:bidi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 xml:space="preserve">- </w:t>
      </w:r>
      <w:r w:rsidR="00EA68A3">
        <w:rPr>
          <w:rFonts w:hint="cs"/>
          <w:b/>
          <w:sz w:val="36"/>
          <w:szCs w:val="36"/>
          <w:rtl/>
        </w:rPr>
        <w:t>ليسانس حقوق جامعة بيروت العربية 1993</w:t>
      </w:r>
    </w:p>
    <w:p w:rsidR="00EA68A3" w:rsidRDefault="001E47B9" w:rsidP="00EA68A3">
      <w:pPr>
        <w:bidi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 xml:space="preserve">- </w:t>
      </w:r>
      <w:r w:rsidR="00EA68A3">
        <w:rPr>
          <w:rFonts w:hint="cs"/>
          <w:b/>
          <w:sz w:val="36"/>
          <w:szCs w:val="36"/>
          <w:rtl/>
        </w:rPr>
        <w:t xml:space="preserve">شهادة اجتياز مهنة القانون </w:t>
      </w:r>
      <w:r w:rsidR="00EA68A3">
        <w:rPr>
          <w:b/>
          <w:sz w:val="36"/>
          <w:szCs w:val="36"/>
          <w:rtl/>
        </w:rPr>
        <w:t>–</w:t>
      </w:r>
      <w:r w:rsidR="00EA68A3">
        <w:rPr>
          <w:rFonts w:hint="cs"/>
          <w:b/>
          <w:sz w:val="36"/>
          <w:szCs w:val="36"/>
          <w:rtl/>
        </w:rPr>
        <w:t xml:space="preserve"> الخرطوم 1995</w:t>
      </w:r>
    </w:p>
    <w:p w:rsidR="00EA68A3" w:rsidRDefault="001E47B9" w:rsidP="00EA68A3">
      <w:pPr>
        <w:bidi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lastRenderedPageBreak/>
        <w:t xml:space="preserve">- </w:t>
      </w:r>
      <w:r w:rsidR="00EA68A3">
        <w:rPr>
          <w:rFonts w:hint="cs"/>
          <w:b/>
          <w:sz w:val="36"/>
          <w:szCs w:val="36"/>
          <w:rtl/>
        </w:rPr>
        <w:t>دبلوم القانون و العلاقات الدبلوماسية - القاهرة 2014</w:t>
      </w:r>
    </w:p>
    <w:p w:rsidR="00EA68A3" w:rsidRDefault="001E47B9" w:rsidP="00EA68A3">
      <w:pPr>
        <w:bidi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 xml:space="preserve">- </w:t>
      </w:r>
      <w:r w:rsidR="00EA68A3">
        <w:rPr>
          <w:rFonts w:hint="cs"/>
          <w:b/>
          <w:sz w:val="36"/>
          <w:szCs w:val="36"/>
          <w:rtl/>
        </w:rPr>
        <w:t xml:space="preserve">دورة التحكيم الدولي </w:t>
      </w:r>
      <w:r w:rsidR="00EA68A3">
        <w:rPr>
          <w:b/>
          <w:sz w:val="36"/>
          <w:szCs w:val="36"/>
          <w:rtl/>
        </w:rPr>
        <w:t>–</w:t>
      </w:r>
      <w:r w:rsidR="00EA68A3">
        <w:rPr>
          <w:rFonts w:hint="cs"/>
          <w:b/>
          <w:sz w:val="36"/>
          <w:szCs w:val="36"/>
          <w:rtl/>
        </w:rPr>
        <w:t xml:space="preserve"> القاهرة 2014</w:t>
      </w:r>
    </w:p>
    <w:p w:rsidR="00EA68A3" w:rsidRDefault="001E47B9" w:rsidP="00EA68A3">
      <w:pPr>
        <w:bidi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 xml:space="preserve">- </w:t>
      </w:r>
      <w:r w:rsidR="00EA68A3">
        <w:rPr>
          <w:rFonts w:hint="cs"/>
          <w:b/>
          <w:sz w:val="36"/>
          <w:szCs w:val="36"/>
          <w:rtl/>
        </w:rPr>
        <w:t xml:space="preserve">دبلومة التحكيم </w:t>
      </w:r>
      <w:r w:rsidR="00EA68A3">
        <w:rPr>
          <w:b/>
          <w:sz w:val="36"/>
          <w:szCs w:val="36"/>
          <w:rtl/>
        </w:rPr>
        <w:t>–</w:t>
      </w:r>
      <w:r w:rsidR="00EA68A3">
        <w:rPr>
          <w:rFonts w:hint="cs"/>
          <w:b/>
          <w:sz w:val="36"/>
          <w:szCs w:val="36"/>
          <w:rtl/>
        </w:rPr>
        <w:t xml:space="preserve"> كلية كامبريدج 2014</w:t>
      </w:r>
    </w:p>
    <w:p w:rsidR="00EA68A3" w:rsidRDefault="001E47B9" w:rsidP="00EA68A3">
      <w:pPr>
        <w:bidi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 xml:space="preserve">- </w:t>
      </w:r>
      <w:r w:rsidR="00EA68A3">
        <w:rPr>
          <w:rFonts w:hint="cs"/>
          <w:b/>
          <w:sz w:val="36"/>
          <w:szCs w:val="36"/>
          <w:rtl/>
        </w:rPr>
        <w:t xml:space="preserve">برنامج التحكيم في منازعات البنوك و عقود النقل البحري و عقود البترول </w:t>
      </w:r>
      <w:r w:rsidR="00EA68A3">
        <w:rPr>
          <w:b/>
          <w:sz w:val="36"/>
          <w:szCs w:val="36"/>
          <w:rtl/>
        </w:rPr>
        <w:t>–</w:t>
      </w:r>
      <w:r w:rsidR="00EA68A3">
        <w:rPr>
          <w:rFonts w:hint="cs"/>
          <w:b/>
          <w:sz w:val="36"/>
          <w:szCs w:val="36"/>
          <w:rtl/>
        </w:rPr>
        <w:t xml:space="preserve"> القاهرة 2014</w:t>
      </w:r>
    </w:p>
    <w:p w:rsidR="00EA68A3" w:rsidRDefault="001E47B9" w:rsidP="00EA68A3">
      <w:pPr>
        <w:bidi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 xml:space="preserve">- </w:t>
      </w:r>
      <w:r w:rsidR="00EA68A3">
        <w:rPr>
          <w:rFonts w:hint="cs"/>
          <w:b/>
          <w:sz w:val="36"/>
          <w:szCs w:val="36"/>
          <w:rtl/>
        </w:rPr>
        <w:t>ب</w:t>
      </w:r>
      <w:r w:rsidR="00EA68A3">
        <w:rPr>
          <w:rFonts w:hint="cs"/>
          <w:b/>
          <w:sz w:val="36"/>
          <w:szCs w:val="36"/>
          <w:rtl/>
          <w:lang w:bidi="ar-EG"/>
        </w:rPr>
        <w:t>ر</w:t>
      </w:r>
      <w:r w:rsidR="00EA68A3">
        <w:rPr>
          <w:rFonts w:hint="cs"/>
          <w:b/>
          <w:sz w:val="36"/>
          <w:szCs w:val="36"/>
          <w:rtl/>
        </w:rPr>
        <w:t xml:space="preserve">نامج اعداد مستشاري التحكيم </w:t>
      </w:r>
      <w:r w:rsidR="00EA68A3">
        <w:rPr>
          <w:b/>
          <w:sz w:val="36"/>
          <w:szCs w:val="36"/>
          <w:rtl/>
        </w:rPr>
        <w:t>–</w:t>
      </w:r>
      <w:r w:rsidR="00EA68A3">
        <w:rPr>
          <w:rFonts w:hint="cs"/>
          <w:b/>
          <w:sz w:val="36"/>
          <w:szCs w:val="36"/>
          <w:rtl/>
        </w:rPr>
        <w:t xml:space="preserve"> جامعة القاهرة 2014</w:t>
      </w:r>
    </w:p>
    <w:p w:rsidR="00EA68A3" w:rsidRDefault="001E47B9" w:rsidP="00EA68A3">
      <w:pPr>
        <w:bidi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 xml:space="preserve">- </w:t>
      </w:r>
      <w:r w:rsidR="00EA68A3">
        <w:rPr>
          <w:rFonts w:hint="cs"/>
          <w:b/>
          <w:sz w:val="36"/>
          <w:szCs w:val="36"/>
          <w:rtl/>
        </w:rPr>
        <w:t>المرحلة الاولى من برنامج مراكز التحكيم الاماراتية دبي 2014</w:t>
      </w:r>
    </w:p>
    <w:p w:rsidR="00EA68A3" w:rsidRDefault="001E47B9" w:rsidP="00EA68A3">
      <w:pPr>
        <w:bidi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 xml:space="preserve">- </w:t>
      </w:r>
      <w:r w:rsidR="00EA68A3">
        <w:rPr>
          <w:rFonts w:hint="cs"/>
          <w:b/>
          <w:sz w:val="36"/>
          <w:szCs w:val="36"/>
          <w:rtl/>
        </w:rPr>
        <w:t xml:space="preserve">دورة المحكم الاسلامي المعتمد </w:t>
      </w:r>
      <w:r w:rsidR="00EA68A3">
        <w:rPr>
          <w:b/>
          <w:sz w:val="36"/>
          <w:szCs w:val="36"/>
          <w:rtl/>
        </w:rPr>
        <w:t>–</w:t>
      </w:r>
      <w:r w:rsidR="00EA68A3">
        <w:rPr>
          <w:rFonts w:hint="cs"/>
          <w:b/>
          <w:sz w:val="36"/>
          <w:szCs w:val="36"/>
          <w:rtl/>
        </w:rPr>
        <w:t xml:space="preserve"> دبي 2015</w:t>
      </w:r>
    </w:p>
    <w:p w:rsidR="00EA68A3" w:rsidRDefault="001E47B9" w:rsidP="00EA68A3">
      <w:pPr>
        <w:bidi/>
        <w:rPr>
          <w:b/>
          <w:sz w:val="36"/>
          <w:szCs w:val="36"/>
          <w:rtl/>
        </w:rPr>
      </w:pPr>
      <w:bookmarkStart w:id="0" w:name="_GoBack"/>
      <w:r>
        <w:rPr>
          <w:rFonts w:hint="cs"/>
          <w:b/>
          <w:sz w:val="36"/>
          <w:szCs w:val="36"/>
          <w:rtl/>
        </w:rPr>
        <w:t>- الشهادة الاحترافية في التحكيم الهندسي (المرحلتين الاولى و الثانية) البحرين / مركز التحكيم التجاري لدول مجلس التعاوان الخليجي.</w:t>
      </w:r>
    </w:p>
    <w:bookmarkEnd w:id="0"/>
    <w:p w:rsidR="00EA68A3" w:rsidRPr="009048ED" w:rsidRDefault="00EA68A3" w:rsidP="00EA68A3">
      <w:pPr>
        <w:bidi/>
        <w:rPr>
          <w:bCs/>
          <w:sz w:val="36"/>
          <w:szCs w:val="36"/>
          <w:rtl/>
        </w:rPr>
      </w:pPr>
      <w:r w:rsidRPr="009048ED">
        <w:rPr>
          <w:rFonts w:hint="cs"/>
          <w:bCs/>
          <w:sz w:val="36"/>
          <w:szCs w:val="36"/>
          <w:rtl/>
        </w:rPr>
        <w:t>من الناحية الاكاديمية :</w:t>
      </w:r>
    </w:p>
    <w:p w:rsidR="00EA68A3" w:rsidRDefault="00EA68A3" w:rsidP="00EA68A3">
      <w:pPr>
        <w:bidi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>القانون الفرنسي و البريطاني و اللبناني و المصري و السوداني و الهندي.</w:t>
      </w:r>
    </w:p>
    <w:p w:rsidR="00EA68A3" w:rsidRDefault="00EA68A3" w:rsidP="00EA68A3">
      <w:pPr>
        <w:bidi/>
        <w:rPr>
          <w:b/>
          <w:sz w:val="36"/>
          <w:szCs w:val="36"/>
          <w:rtl/>
        </w:rPr>
      </w:pPr>
    </w:p>
    <w:p w:rsidR="00EA68A3" w:rsidRPr="009048ED" w:rsidRDefault="00EA68A3" w:rsidP="00EA68A3">
      <w:pPr>
        <w:bidi/>
        <w:rPr>
          <w:bCs/>
          <w:sz w:val="36"/>
          <w:szCs w:val="36"/>
          <w:rtl/>
        </w:rPr>
      </w:pPr>
      <w:r w:rsidRPr="009048ED">
        <w:rPr>
          <w:rFonts w:hint="cs"/>
          <w:bCs/>
          <w:sz w:val="36"/>
          <w:szCs w:val="36"/>
          <w:rtl/>
        </w:rPr>
        <w:t>من الناحية العملية :</w:t>
      </w:r>
    </w:p>
    <w:p w:rsidR="00EA68A3" w:rsidRDefault="00EA68A3" w:rsidP="00EA68A3">
      <w:pPr>
        <w:bidi/>
        <w:jc w:val="both"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 xml:space="preserve"> اتاح لي العمل في الشركات و مكاتب المحاماة فرصة صياغة و مراجعة العقود المحلية و الدولية ، فضلاً عن متابعة القضايا ذات الطابع الدولي مع مكاتب المحاماة في الدول التي تنظر محاكمها النزاع ، الامر الذي يتطلب الاطلاع على قوانين تلك الدول ( الولايات المتحدة ، بريطانيا ، فرنسا ، ايطاليا ، اسبانيا و دول مجلس التعاون الخليجي ).</w:t>
      </w:r>
    </w:p>
    <w:p w:rsidR="00EA68A3" w:rsidRDefault="00EA68A3" w:rsidP="00EA68A3">
      <w:pPr>
        <w:bidi/>
        <w:jc w:val="both"/>
        <w:rPr>
          <w:b/>
          <w:sz w:val="36"/>
          <w:szCs w:val="36"/>
          <w:rtl/>
        </w:rPr>
      </w:pPr>
    </w:p>
    <w:p w:rsidR="00EA68A3" w:rsidRPr="00136982" w:rsidRDefault="00EA68A3" w:rsidP="00EA68A3">
      <w:pPr>
        <w:bidi/>
        <w:jc w:val="both"/>
        <w:rPr>
          <w:bCs/>
          <w:sz w:val="36"/>
          <w:szCs w:val="36"/>
          <w:rtl/>
        </w:rPr>
      </w:pPr>
      <w:r w:rsidRPr="00136982">
        <w:rPr>
          <w:rFonts w:hint="cs"/>
          <w:bCs/>
          <w:sz w:val="36"/>
          <w:szCs w:val="36"/>
          <w:rtl/>
        </w:rPr>
        <w:t>مجال التحكيم :</w:t>
      </w:r>
    </w:p>
    <w:p w:rsidR="00EA68A3" w:rsidRDefault="00EA68A3" w:rsidP="00EA68A3">
      <w:pPr>
        <w:bidi/>
        <w:jc w:val="both"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 xml:space="preserve">محكم ممارس مقيد بالمركز الاسلامي الدولي للمصالحة و التحكيم </w:t>
      </w:r>
      <w:r>
        <w:rPr>
          <w:b/>
          <w:sz w:val="36"/>
          <w:szCs w:val="36"/>
          <w:rtl/>
        </w:rPr>
        <w:t>–</w:t>
      </w:r>
      <w:r>
        <w:rPr>
          <w:rFonts w:hint="cs"/>
          <w:b/>
          <w:sz w:val="36"/>
          <w:szCs w:val="36"/>
          <w:rtl/>
        </w:rPr>
        <w:t xml:space="preserve"> دبي</w:t>
      </w:r>
    </w:p>
    <w:p w:rsidR="00EA68A3" w:rsidRDefault="00EA68A3" w:rsidP="00EA68A3">
      <w:pPr>
        <w:bidi/>
        <w:jc w:val="both"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 xml:space="preserve">محكم ممارس مقيد بمركز التحكيم الدولي </w:t>
      </w:r>
      <w:r>
        <w:rPr>
          <w:b/>
          <w:sz w:val="36"/>
          <w:szCs w:val="36"/>
          <w:rtl/>
        </w:rPr>
        <w:t>–</w:t>
      </w:r>
      <w:r>
        <w:rPr>
          <w:rFonts w:hint="cs"/>
          <w:b/>
          <w:sz w:val="36"/>
          <w:szCs w:val="36"/>
          <w:rtl/>
        </w:rPr>
        <w:t xml:space="preserve"> مصر</w:t>
      </w:r>
    </w:p>
    <w:p w:rsidR="00EA68A3" w:rsidRDefault="00EA68A3" w:rsidP="00EA68A3">
      <w:pPr>
        <w:bidi/>
        <w:jc w:val="both"/>
        <w:rPr>
          <w:b/>
          <w:sz w:val="36"/>
          <w:szCs w:val="36"/>
          <w:rtl/>
        </w:rPr>
      </w:pPr>
    </w:p>
    <w:p w:rsidR="00EA68A3" w:rsidRDefault="00EA68A3" w:rsidP="00EA68A3">
      <w:pPr>
        <w:bidi/>
        <w:jc w:val="both"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>شاركت في اصدار عدد من احكام التحكيم بصفتي محكماً سواء في نطاق دول مجلس التعاون الخليجي او خارجها باللغة العربية و الانجليزية.</w:t>
      </w:r>
    </w:p>
    <w:p w:rsidR="00EA68A3" w:rsidRDefault="00EA68A3" w:rsidP="00EA68A3">
      <w:pPr>
        <w:bidi/>
        <w:jc w:val="both"/>
        <w:rPr>
          <w:b/>
          <w:sz w:val="36"/>
          <w:szCs w:val="36"/>
          <w:rtl/>
        </w:rPr>
      </w:pPr>
      <w:r>
        <w:rPr>
          <w:rFonts w:hint="cs"/>
          <w:b/>
          <w:sz w:val="36"/>
          <w:szCs w:val="36"/>
          <w:rtl/>
        </w:rPr>
        <w:t>شاركت في عدة قضايا تحكيم ممثلاً لطرف من اطراف التحكيم باللغة العربية و الانجليزية.</w:t>
      </w:r>
    </w:p>
    <w:p w:rsidR="00EA68A3" w:rsidRDefault="00EA68A3" w:rsidP="00EA68A3">
      <w:pPr>
        <w:bidi/>
        <w:jc w:val="both"/>
        <w:rPr>
          <w:b/>
          <w:sz w:val="36"/>
          <w:szCs w:val="36"/>
          <w:rtl/>
        </w:rPr>
      </w:pPr>
    </w:p>
    <w:p w:rsidR="00EA68A3" w:rsidRDefault="00EA68A3" w:rsidP="00EA68A3">
      <w:pPr>
        <w:bidi/>
        <w:jc w:val="both"/>
        <w:rPr>
          <w:b/>
          <w:sz w:val="36"/>
          <w:szCs w:val="36"/>
          <w:rtl/>
        </w:rPr>
      </w:pPr>
    </w:p>
    <w:p w:rsidR="00EA68A3" w:rsidRPr="00D968BC" w:rsidRDefault="00EA68A3" w:rsidP="00EA68A3">
      <w:pPr>
        <w:bidi/>
        <w:rPr>
          <w:bCs/>
          <w:sz w:val="36"/>
          <w:szCs w:val="36"/>
          <w:rtl/>
        </w:rPr>
      </w:pPr>
      <w:r w:rsidRPr="00D968BC">
        <w:rPr>
          <w:rFonts w:hint="cs"/>
          <w:bCs/>
          <w:sz w:val="36"/>
          <w:szCs w:val="36"/>
          <w:rtl/>
        </w:rPr>
        <w:t>اللغات:</w:t>
      </w:r>
    </w:p>
    <w:p w:rsidR="00EA68A3" w:rsidRPr="008007C0" w:rsidRDefault="00EA68A3" w:rsidP="00EA68A3">
      <w:pPr>
        <w:bidi/>
        <w:rPr>
          <w:b/>
          <w:sz w:val="4"/>
          <w:szCs w:val="4"/>
        </w:rPr>
      </w:pPr>
      <w:r>
        <w:rPr>
          <w:rFonts w:hint="cs"/>
          <w:b/>
          <w:sz w:val="36"/>
          <w:szCs w:val="36"/>
          <w:rtl/>
        </w:rPr>
        <w:lastRenderedPageBreak/>
        <w:t>عربي و انجليزي</w:t>
      </w:r>
    </w:p>
    <w:p w:rsidR="005029F9" w:rsidRDefault="005029F9"/>
    <w:sectPr w:rsidR="005029F9" w:rsidSect="008007C0">
      <w:footerReference w:type="default" r:id="rId6"/>
      <w:pgSz w:w="12240" w:h="15840"/>
      <w:pgMar w:top="1440" w:right="1440" w:bottom="1276" w:left="1440" w:header="720" w:footer="720" w:gutter="0"/>
      <w:pgBorders w:offsetFrom="page">
        <w:top w:val="dashDotStroked" w:sz="24" w:space="30" w:color="auto"/>
        <w:left w:val="dashDotStroked" w:sz="24" w:space="30" w:color="auto"/>
        <w:bottom w:val="dashDotStroked" w:sz="24" w:space="30" w:color="auto"/>
        <w:right w:val="dashDotStroked" w:sz="24" w:space="30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661" w:rsidRDefault="00147661">
      <w:r>
        <w:separator/>
      </w:r>
    </w:p>
  </w:endnote>
  <w:endnote w:type="continuationSeparator" w:id="0">
    <w:p w:rsidR="00147661" w:rsidRDefault="00147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FA0" w:rsidRPr="002632FD" w:rsidRDefault="00EA68A3" w:rsidP="00BB7D12">
    <w:pPr>
      <w:pStyle w:val="Footer"/>
      <w:rPr>
        <w:rFonts w:ascii="Monotype Corsiva" w:hAnsi="Monotype Corsiva"/>
        <w:i/>
        <w:sz w:val="22"/>
        <w:szCs w:val="22"/>
      </w:rPr>
    </w:pPr>
    <w:r w:rsidRPr="002632FD">
      <w:rPr>
        <w:rFonts w:ascii="Monotype Corsiva" w:hAnsi="Monotype Corsiva"/>
        <w:i/>
        <w:sz w:val="22"/>
        <w:szCs w:val="22"/>
      </w:rPr>
      <w:t xml:space="preserve">CV of </w:t>
    </w:r>
    <w:r>
      <w:rPr>
        <w:rFonts w:ascii="Monotype Corsiva" w:hAnsi="Monotype Corsiva"/>
        <w:i/>
        <w:sz w:val="22"/>
        <w:szCs w:val="22"/>
      </w:rPr>
      <w:t xml:space="preserve">Ihab Idris </w:t>
    </w:r>
    <w:proofErr w:type="spellStart"/>
    <w:r>
      <w:rPr>
        <w:rFonts w:ascii="Monotype Corsiva" w:hAnsi="Monotype Corsiva"/>
        <w:i/>
        <w:sz w:val="22"/>
        <w:szCs w:val="22"/>
      </w:rPr>
      <w:t>Abdelghadir</w:t>
    </w:r>
    <w:proofErr w:type="spellEnd"/>
    <w:r w:rsidRPr="002632FD">
      <w:rPr>
        <w:rFonts w:ascii="Monotype Corsiva" w:hAnsi="Monotype Corsiva"/>
        <w:i/>
        <w:sz w:val="22"/>
        <w:szCs w:val="22"/>
      </w:rPr>
      <w:t>, 05</w:t>
    </w:r>
    <w:r>
      <w:rPr>
        <w:rFonts w:ascii="Monotype Corsiva" w:hAnsi="Monotype Corsiva"/>
        <w:i/>
        <w:sz w:val="22"/>
        <w:szCs w:val="22"/>
      </w:rPr>
      <w:t>5</w:t>
    </w:r>
    <w:r w:rsidRPr="002632FD">
      <w:rPr>
        <w:rFonts w:ascii="Monotype Corsiva" w:hAnsi="Monotype Corsiva"/>
        <w:i/>
        <w:sz w:val="22"/>
        <w:szCs w:val="22"/>
      </w:rPr>
      <w:t>-</w:t>
    </w:r>
    <w:r>
      <w:rPr>
        <w:rFonts w:ascii="Monotype Corsiva" w:hAnsi="Monotype Corsiva"/>
        <w:i/>
        <w:sz w:val="22"/>
        <w:szCs w:val="22"/>
      </w:rPr>
      <w:t xml:space="preserve">5782927                                                                                                         </w:t>
    </w:r>
    <w:r w:rsidRPr="002632FD">
      <w:rPr>
        <w:rFonts w:ascii="Monotype Corsiva" w:hAnsi="Monotype Corsiva"/>
        <w:i/>
        <w:sz w:val="22"/>
        <w:szCs w:val="22"/>
      </w:rPr>
      <w:t xml:space="preserve">Page </w:t>
    </w:r>
    <w:r w:rsidRPr="002632FD">
      <w:rPr>
        <w:rFonts w:ascii="Monotype Corsiva" w:hAnsi="Monotype Corsiva"/>
        <w:i/>
        <w:sz w:val="22"/>
        <w:szCs w:val="22"/>
      </w:rPr>
      <w:fldChar w:fldCharType="begin"/>
    </w:r>
    <w:r w:rsidRPr="002632FD">
      <w:rPr>
        <w:rFonts w:ascii="Monotype Corsiva" w:hAnsi="Monotype Corsiva"/>
        <w:i/>
        <w:sz w:val="22"/>
        <w:szCs w:val="22"/>
      </w:rPr>
      <w:instrText xml:space="preserve"> PAGE </w:instrText>
    </w:r>
    <w:r w:rsidRPr="002632FD">
      <w:rPr>
        <w:rFonts w:ascii="Monotype Corsiva" w:hAnsi="Monotype Corsiva"/>
        <w:i/>
        <w:sz w:val="22"/>
        <w:szCs w:val="22"/>
      </w:rPr>
      <w:fldChar w:fldCharType="separate"/>
    </w:r>
    <w:r w:rsidR="001E47B9">
      <w:rPr>
        <w:rFonts w:ascii="Monotype Corsiva" w:hAnsi="Monotype Corsiva"/>
        <w:i/>
        <w:noProof/>
        <w:sz w:val="22"/>
        <w:szCs w:val="22"/>
      </w:rPr>
      <w:t>3</w:t>
    </w:r>
    <w:r w:rsidRPr="002632FD">
      <w:rPr>
        <w:rFonts w:ascii="Monotype Corsiva" w:hAnsi="Monotype Corsiva"/>
        <w:i/>
        <w:sz w:val="22"/>
        <w:szCs w:val="22"/>
      </w:rPr>
      <w:fldChar w:fldCharType="end"/>
    </w:r>
    <w:r w:rsidRPr="002632FD">
      <w:rPr>
        <w:rFonts w:ascii="Monotype Corsiva" w:hAnsi="Monotype Corsiva"/>
        <w:i/>
        <w:sz w:val="22"/>
        <w:szCs w:val="22"/>
      </w:rPr>
      <w:t xml:space="preserve"> of </w:t>
    </w:r>
    <w:r w:rsidRPr="002632FD">
      <w:rPr>
        <w:rFonts w:ascii="Monotype Corsiva" w:hAnsi="Monotype Corsiva"/>
        <w:i/>
        <w:sz w:val="22"/>
        <w:szCs w:val="22"/>
      </w:rPr>
      <w:fldChar w:fldCharType="begin"/>
    </w:r>
    <w:r w:rsidRPr="002632FD">
      <w:rPr>
        <w:rFonts w:ascii="Monotype Corsiva" w:hAnsi="Monotype Corsiva"/>
        <w:i/>
        <w:sz w:val="22"/>
        <w:szCs w:val="22"/>
      </w:rPr>
      <w:instrText xml:space="preserve"> NUMPAGES </w:instrText>
    </w:r>
    <w:r w:rsidRPr="002632FD">
      <w:rPr>
        <w:rFonts w:ascii="Monotype Corsiva" w:hAnsi="Monotype Corsiva"/>
        <w:i/>
        <w:sz w:val="22"/>
        <w:szCs w:val="22"/>
      </w:rPr>
      <w:fldChar w:fldCharType="separate"/>
    </w:r>
    <w:r w:rsidR="001E47B9">
      <w:rPr>
        <w:rFonts w:ascii="Monotype Corsiva" w:hAnsi="Monotype Corsiva"/>
        <w:i/>
        <w:noProof/>
        <w:sz w:val="22"/>
        <w:szCs w:val="22"/>
      </w:rPr>
      <w:t>3</w:t>
    </w:r>
    <w:r w:rsidRPr="002632FD">
      <w:rPr>
        <w:rFonts w:ascii="Monotype Corsiva" w:hAnsi="Monotype Corsiva"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661" w:rsidRDefault="00147661">
      <w:r>
        <w:separator/>
      </w:r>
    </w:p>
  </w:footnote>
  <w:footnote w:type="continuationSeparator" w:id="0">
    <w:p w:rsidR="00147661" w:rsidRDefault="001476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8A3"/>
    <w:rsid w:val="00147661"/>
    <w:rsid w:val="001E47B9"/>
    <w:rsid w:val="005029F9"/>
    <w:rsid w:val="00EA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1041D3-A8EC-41B9-B9F6-6C21B1AD9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A68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A68A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317</Words>
  <Characters>1809</Characters>
  <Application>Microsoft Office Word</Application>
  <DocSecurity>0</DocSecurity>
  <Lines>15</Lines>
  <Paragraphs>4</Paragraphs>
  <ScaleCrop>false</ScaleCrop>
  <Company>Toshiba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Ihab idris</dc:creator>
  <cp:keywords/>
  <dc:description/>
  <cp:lastModifiedBy>Ihab idris</cp:lastModifiedBy>
  <cp:revision>2</cp:revision>
  <dcterms:created xsi:type="dcterms:W3CDTF">2016-11-15T08:36:00Z</dcterms:created>
  <dcterms:modified xsi:type="dcterms:W3CDTF">2016-11-15T08:50:00Z</dcterms:modified>
</cp:coreProperties>
</file>