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F6A" w:rsidRDefault="006B1CD4" w:rsidP="005732C5">
      <w:pPr>
        <w:jc w:val="center"/>
        <w:rPr>
          <w:rFonts w:cs="PT Bold Broken"/>
          <w:sz w:val="36"/>
          <w:szCs w:val="36"/>
          <w:rtl/>
        </w:rPr>
      </w:pPr>
      <w:r>
        <w:rPr>
          <w:rFonts w:cs="PT Bold Broken"/>
          <w:noProof/>
          <w:sz w:val="36"/>
          <w:szCs w:val="36"/>
          <w:rtl/>
        </w:rPr>
        <w:pict>
          <v:group id="_x0000_s1044" style="position:absolute;left:0;text-align:left;margin-left:-35.45pt;margin-top:-7.85pt;width:485.9pt;height:69.55pt;z-index:251664384" coordorigin="1091,1283" coordsize="9718,1391">
            <v:oval id="_x0000_s1038" style="position:absolute;left:1091;top:1283;width:9718;height:1391;rotation:180" fillcolor="#c2d69b [1942]" strokecolor="#1f497d [3215]" strokeweight="1.5pt">
              <v:fill color2="#9bbb59 [3206]" focus="50%" type="gradient"/>
              <v:shadow on="t" color="#8db3e2 [1311]" opacity=".5" offset="6pt,-6pt"/>
              <v:textbox>
                <w:txbxContent>
                  <w:p w:rsidR="00E0603E" w:rsidRDefault="00E0603E">
                    <w:pPr>
                      <w:rPr>
                        <w:rtl/>
                        <w:lang w:bidi="ar-AE"/>
                      </w:rPr>
                    </w:pPr>
                  </w:p>
                  <w:p w:rsidR="00E0603E" w:rsidRDefault="00E0603E">
                    <w:pPr>
                      <w:rPr>
                        <w:rtl/>
                        <w:lang w:bidi="ar-AE"/>
                      </w:rPr>
                    </w:pPr>
                  </w:p>
                </w:txbxContent>
              </v:textbox>
            </v:oval>
            <v:oval id="_x0000_s1042" style="position:absolute;left:1931;top:1454;width:8212;height:1080;rotation:180" fillcolor="#95b3d7 [1940]" strokecolor="#95b3d7 [1940]" strokeweight="1pt">
              <v:fill color2="#dbe5f1 [660]" angle="-45" focus="-50%" type="gradient"/>
              <v:shadow on="t" type="perspective" color="#243f60 [1604]" opacity=".5" offset="1pt" offset2="-3pt"/>
              <v:textbox>
                <w:txbxContent>
                  <w:p w:rsidR="008379BF" w:rsidRDefault="008379BF" w:rsidP="008379BF">
                    <w:pPr>
                      <w:rPr>
                        <w:rtl/>
                        <w:lang w:bidi="ar-AE"/>
                      </w:rPr>
                    </w:pPr>
                  </w:p>
                  <w:p w:rsidR="008379BF" w:rsidRDefault="008379BF" w:rsidP="008379BF">
                    <w:pPr>
                      <w:rPr>
                        <w:rtl/>
                        <w:lang w:bidi="ar-AE"/>
                      </w:rPr>
                    </w:pPr>
                  </w:p>
                </w:txbxContent>
              </v:textbox>
            </v:oval>
            <v:oval id="_x0000_s1043" style="position:absolute;left:2551;top:1529;width:6903;height:1020;rotation:180" fillcolor="#c2d69b [1942]" strokecolor="#c2d69b [1942]" strokeweight="1pt">
              <v:fill color2="#eaf1dd [662]" angle="-45" focus="-50%" type="gradient"/>
              <v:shadow on="t" type="perspective" color="#4e6128 [1606]" opacity=".5" offset="1pt" offset2="-3pt"/>
              <v:textbox>
                <w:txbxContent>
                  <w:p w:rsidR="008379BF" w:rsidRPr="008379BF" w:rsidRDefault="008379BF" w:rsidP="008379BF">
                    <w:pPr>
                      <w:rPr>
                        <w:rFonts w:cs="PT Bold Heading"/>
                        <w:sz w:val="36"/>
                        <w:szCs w:val="36"/>
                        <w:rtl/>
                        <w:lang w:bidi="ar-AE"/>
                      </w:rPr>
                    </w:pPr>
                    <w:r w:rsidRPr="008379BF">
                      <w:rPr>
                        <w:rFonts w:cs="PT Bold Heading" w:hint="cs"/>
                        <w:sz w:val="36"/>
                        <w:szCs w:val="36"/>
                        <w:rtl/>
                        <w:lang w:bidi="ar-AE"/>
                      </w:rPr>
                      <w:t>الـســــــــــيرة الـذاتـيــــــــــة</w:t>
                    </w:r>
                  </w:p>
                  <w:p w:rsidR="008379BF" w:rsidRDefault="008379BF" w:rsidP="008379BF">
                    <w:pPr>
                      <w:rPr>
                        <w:rtl/>
                        <w:lang w:bidi="ar-AE"/>
                      </w:rPr>
                    </w:pPr>
                  </w:p>
                </w:txbxContent>
              </v:textbox>
            </v:oval>
          </v:group>
        </w:pict>
      </w:r>
    </w:p>
    <w:p w:rsidR="00974607" w:rsidRDefault="00974607" w:rsidP="00974607">
      <w:pPr>
        <w:jc w:val="center"/>
        <w:rPr>
          <w:rFonts w:cs="PT Bold Broken"/>
          <w:sz w:val="36"/>
          <w:szCs w:val="36"/>
          <w:rtl/>
        </w:rPr>
      </w:pPr>
    </w:p>
    <w:p w:rsidR="006B0291" w:rsidRDefault="006B0291" w:rsidP="00974607">
      <w:pPr>
        <w:jc w:val="center"/>
        <w:rPr>
          <w:rFonts w:cs="PT Bold Broken"/>
          <w:sz w:val="36"/>
          <w:szCs w:val="36"/>
          <w:rtl/>
        </w:rPr>
      </w:pPr>
    </w:p>
    <w:p w:rsidR="006B0291" w:rsidRDefault="006B0291" w:rsidP="00974607">
      <w:pPr>
        <w:jc w:val="center"/>
        <w:rPr>
          <w:rFonts w:cs="PT Bold Broken"/>
          <w:sz w:val="36"/>
          <w:szCs w:val="36"/>
          <w:rtl/>
        </w:rPr>
      </w:pPr>
    </w:p>
    <w:p w:rsidR="006B0291" w:rsidRDefault="006B0291" w:rsidP="00974607">
      <w:pPr>
        <w:jc w:val="center"/>
        <w:rPr>
          <w:rFonts w:cs="PT Bold Broken"/>
          <w:sz w:val="36"/>
          <w:szCs w:val="36"/>
          <w:rtl/>
        </w:rPr>
      </w:pPr>
    </w:p>
    <w:p w:rsidR="006B0291" w:rsidRDefault="006B1CD4" w:rsidP="00974607">
      <w:pPr>
        <w:jc w:val="center"/>
        <w:rPr>
          <w:rFonts w:cs="PT Bold Broken"/>
          <w:sz w:val="36"/>
          <w:szCs w:val="36"/>
          <w:rtl/>
        </w:rPr>
      </w:pPr>
      <w:r w:rsidRPr="006B1CD4">
        <w:rPr>
          <w:noProof/>
          <w:rtl/>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34" type="#_x0000_t115" style="position:absolute;left:0;text-align:left;margin-left:-7.85pt;margin-top:52pt;width:425pt;height:300.55pt;z-index:251660288" fillcolor="#95b3d7 [1940]" strokecolor="#76923c [2406]" strokeweight="2.25pt">
            <v:fill color2="#dbe5f1 [660]" angle="-45" focus="-50%" type="gradient"/>
            <v:shadow on="t" color="#76923c [2406]" opacity=".5" offset="6pt,-6pt"/>
            <v:textbox>
              <w:txbxContent>
                <w:p w:rsidR="00E0603E" w:rsidRDefault="00E0603E" w:rsidP="00974607">
                  <w:pPr>
                    <w:jc w:val="center"/>
                    <w:rPr>
                      <w:rFonts w:cs="PT Bold Heading"/>
                      <w:sz w:val="32"/>
                      <w:szCs w:val="32"/>
                      <w:rtl/>
                    </w:rPr>
                  </w:pPr>
                </w:p>
                <w:p w:rsidR="00E0603E" w:rsidRDefault="00E0603E" w:rsidP="00974607">
                  <w:pPr>
                    <w:jc w:val="center"/>
                    <w:rPr>
                      <w:rFonts w:cs="PT Bold Heading"/>
                      <w:sz w:val="32"/>
                      <w:szCs w:val="32"/>
                      <w:rtl/>
                    </w:rPr>
                  </w:pPr>
                  <w:r>
                    <w:rPr>
                      <w:rFonts w:cs="PT Bold Heading" w:hint="cs"/>
                      <w:sz w:val="32"/>
                      <w:szCs w:val="32"/>
                      <w:rtl/>
                    </w:rPr>
                    <w:t>رائد</w:t>
                  </w:r>
                  <w:r w:rsidRPr="002C647D">
                    <w:rPr>
                      <w:rFonts w:cs="PT Bold Heading" w:hint="cs"/>
                      <w:sz w:val="32"/>
                      <w:szCs w:val="32"/>
                      <w:rtl/>
                    </w:rPr>
                    <w:t>. دكت</w:t>
                  </w:r>
                  <w:r>
                    <w:rPr>
                      <w:rFonts w:cs="PT Bold Heading" w:hint="cs"/>
                      <w:sz w:val="32"/>
                      <w:szCs w:val="32"/>
                      <w:rtl/>
                    </w:rPr>
                    <w:t>ــ</w:t>
                  </w:r>
                  <w:r w:rsidRPr="002C647D">
                    <w:rPr>
                      <w:rFonts w:cs="PT Bold Heading" w:hint="cs"/>
                      <w:sz w:val="32"/>
                      <w:szCs w:val="32"/>
                      <w:rtl/>
                    </w:rPr>
                    <w:t xml:space="preserve">ور / </w:t>
                  </w:r>
                  <w:r>
                    <w:rPr>
                      <w:rFonts w:cs="PT Bold Heading" w:hint="cs"/>
                      <w:sz w:val="32"/>
                      <w:szCs w:val="32"/>
                      <w:rtl/>
                    </w:rPr>
                    <w:t>زبيــدة</w:t>
                  </w:r>
                  <w:r w:rsidRPr="002C647D">
                    <w:rPr>
                      <w:rFonts w:cs="PT Bold Heading" w:hint="cs"/>
                      <w:sz w:val="32"/>
                      <w:szCs w:val="32"/>
                      <w:rtl/>
                    </w:rPr>
                    <w:t xml:space="preserve"> ج</w:t>
                  </w:r>
                  <w:r>
                    <w:rPr>
                      <w:rFonts w:cs="PT Bold Heading" w:hint="cs"/>
                      <w:sz w:val="32"/>
                      <w:szCs w:val="32"/>
                      <w:rtl/>
                    </w:rPr>
                    <w:t>ـ</w:t>
                  </w:r>
                  <w:r w:rsidRPr="002C647D">
                    <w:rPr>
                      <w:rFonts w:cs="PT Bold Heading" w:hint="cs"/>
                      <w:sz w:val="32"/>
                      <w:szCs w:val="32"/>
                      <w:rtl/>
                    </w:rPr>
                    <w:t>اس</w:t>
                  </w:r>
                  <w:r>
                    <w:rPr>
                      <w:rFonts w:cs="PT Bold Heading" w:hint="cs"/>
                      <w:sz w:val="32"/>
                      <w:szCs w:val="32"/>
                      <w:rtl/>
                    </w:rPr>
                    <w:t>ــ</w:t>
                  </w:r>
                  <w:r w:rsidRPr="002C647D">
                    <w:rPr>
                      <w:rFonts w:cs="PT Bold Heading" w:hint="cs"/>
                      <w:sz w:val="32"/>
                      <w:szCs w:val="32"/>
                      <w:rtl/>
                    </w:rPr>
                    <w:t>م محم</w:t>
                  </w:r>
                  <w:r>
                    <w:rPr>
                      <w:rFonts w:cs="PT Bold Heading" w:hint="cs"/>
                      <w:sz w:val="32"/>
                      <w:szCs w:val="32"/>
                      <w:rtl/>
                    </w:rPr>
                    <w:t>ــ</w:t>
                  </w:r>
                  <w:r w:rsidRPr="002C647D">
                    <w:rPr>
                      <w:rFonts w:cs="PT Bold Heading" w:hint="cs"/>
                      <w:sz w:val="32"/>
                      <w:szCs w:val="32"/>
                      <w:rtl/>
                    </w:rPr>
                    <w:t>د إسم</w:t>
                  </w:r>
                  <w:r>
                    <w:rPr>
                      <w:rFonts w:cs="PT Bold Heading" w:hint="cs"/>
                      <w:sz w:val="32"/>
                      <w:szCs w:val="32"/>
                      <w:rtl/>
                    </w:rPr>
                    <w:t>ــ</w:t>
                  </w:r>
                  <w:r w:rsidRPr="002C647D">
                    <w:rPr>
                      <w:rFonts w:cs="PT Bold Heading" w:hint="cs"/>
                      <w:sz w:val="32"/>
                      <w:szCs w:val="32"/>
                      <w:rtl/>
                    </w:rPr>
                    <w:t>اعي</w:t>
                  </w:r>
                  <w:r>
                    <w:rPr>
                      <w:rFonts w:cs="PT Bold Heading" w:hint="cs"/>
                      <w:sz w:val="32"/>
                      <w:szCs w:val="32"/>
                      <w:rtl/>
                    </w:rPr>
                    <w:t>ــ</w:t>
                  </w:r>
                  <w:r w:rsidRPr="002C647D">
                    <w:rPr>
                      <w:rFonts w:cs="PT Bold Heading" w:hint="cs"/>
                      <w:sz w:val="32"/>
                      <w:szCs w:val="32"/>
                      <w:rtl/>
                    </w:rPr>
                    <w:t>ل</w:t>
                  </w:r>
                </w:p>
                <w:p w:rsidR="00E0603E" w:rsidRPr="002C647D" w:rsidRDefault="00E0603E" w:rsidP="00974607">
                  <w:pPr>
                    <w:jc w:val="center"/>
                    <w:rPr>
                      <w:rFonts w:cs="PT Bold Heading"/>
                      <w:sz w:val="32"/>
                      <w:szCs w:val="32"/>
                      <w:rtl/>
                    </w:rPr>
                  </w:pPr>
                </w:p>
                <w:p w:rsidR="00E0603E" w:rsidRPr="008A3999" w:rsidRDefault="00E0603E" w:rsidP="00974607">
                  <w:pPr>
                    <w:jc w:val="center"/>
                    <w:rPr>
                      <w:rFonts w:cs="PT Bold Heading"/>
                      <w:sz w:val="16"/>
                      <w:szCs w:val="16"/>
                      <w:rtl/>
                    </w:rPr>
                  </w:pPr>
                </w:p>
                <w:p w:rsidR="00E0603E" w:rsidRPr="008A3999" w:rsidRDefault="00E0603E" w:rsidP="008379BF">
                  <w:pPr>
                    <w:jc w:val="center"/>
                    <w:rPr>
                      <w:rFonts w:cs="PT Bold Heading"/>
                      <w:sz w:val="30"/>
                      <w:szCs w:val="30"/>
                      <w:rtl/>
                    </w:rPr>
                  </w:pPr>
                  <w:r w:rsidRPr="008A3999">
                    <w:rPr>
                      <w:b/>
                      <w:bCs/>
                      <w:sz w:val="30"/>
                      <w:szCs w:val="30"/>
                      <w:rtl/>
                    </w:rPr>
                    <w:t>هـــاتـف متحــرك</w:t>
                  </w:r>
                  <w:r w:rsidRPr="008A3999">
                    <w:rPr>
                      <w:rFonts w:hint="cs"/>
                      <w:b/>
                      <w:bCs/>
                      <w:sz w:val="30"/>
                      <w:szCs w:val="30"/>
                      <w:rtl/>
                    </w:rPr>
                    <w:t xml:space="preserve"> </w:t>
                  </w:r>
                  <w:r w:rsidRPr="008A3999">
                    <w:rPr>
                      <w:rFonts w:cs="PT Bold Heading" w:hint="cs"/>
                      <w:sz w:val="30"/>
                      <w:szCs w:val="30"/>
                      <w:rtl/>
                    </w:rPr>
                    <w:t xml:space="preserve">( </w:t>
                  </w:r>
                  <w:r w:rsidRPr="008A3999">
                    <w:rPr>
                      <w:rFonts w:cs="PT Bold Heading" w:hint="cs"/>
                      <w:b/>
                      <w:bCs/>
                      <w:sz w:val="30"/>
                      <w:szCs w:val="30"/>
                      <w:rtl/>
                    </w:rPr>
                    <w:t>6266981/050</w:t>
                  </w:r>
                  <w:r w:rsidR="008379BF">
                    <w:rPr>
                      <w:rFonts w:hint="cs"/>
                      <w:b/>
                      <w:bCs/>
                      <w:sz w:val="30"/>
                      <w:szCs w:val="30"/>
                      <w:rtl/>
                    </w:rPr>
                    <w:t>-</w:t>
                  </w:r>
                  <w:r w:rsidRPr="008A3999">
                    <w:rPr>
                      <w:rFonts w:cs="PT Bold Heading" w:hint="cs"/>
                      <w:b/>
                      <w:bCs/>
                      <w:sz w:val="30"/>
                      <w:szCs w:val="30"/>
                      <w:rtl/>
                    </w:rPr>
                    <w:t xml:space="preserve"> 0509991228</w:t>
                  </w:r>
                  <w:r w:rsidRPr="008A3999">
                    <w:rPr>
                      <w:rFonts w:cs="PT Bold Heading" w:hint="cs"/>
                      <w:sz w:val="30"/>
                      <w:szCs w:val="30"/>
                      <w:rtl/>
                    </w:rPr>
                    <w:t>)</w:t>
                  </w:r>
                </w:p>
                <w:p w:rsidR="00E0603E" w:rsidRPr="008A3999" w:rsidRDefault="00E0603E" w:rsidP="00974607">
                  <w:pPr>
                    <w:jc w:val="center"/>
                    <w:rPr>
                      <w:rFonts w:cs="Simplified Arabic"/>
                      <w:sz w:val="16"/>
                      <w:szCs w:val="16"/>
                      <w:rtl/>
                    </w:rPr>
                  </w:pPr>
                </w:p>
                <w:p w:rsidR="00E0603E" w:rsidRPr="008A3999" w:rsidRDefault="00E0603E" w:rsidP="0063527D">
                  <w:pPr>
                    <w:pStyle w:val="Heading4"/>
                    <w:bidi/>
                    <w:spacing w:line="288" w:lineRule="auto"/>
                    <w:jc w:val="center"/>
                    <w:rPr>
                      <w:sz w:val="30"/>
                      <w:szCs w:val="30"/>
                      <w:rtl/>
                      <w:lang w:bidi="ar-AE"/>
                    </w:rPr>
                  </w:pPr>
                  <w:r w:rsidRPr="008A3999">
                    <w:rPr>
                      <w:sz w:val="30"/>
                      <w:szCs w:val="30"/>
                      <w:rtl/>
                    </w:rPr>
                    <w:t>صندوق البريد: ٤۰۲۳۸</w:t>
                  </w:r>
                  <w:r w:rsidRPr="008A3999">
                    <w:rPr>
                      <w:rFonts w:ascii="Wide Latin" w:hAnsi="Wide Latin"/>
                      <w:b w:val="0"/>
                      <w:bCs w:val="0"/>
                      <w:sz w:val="30"/>
                      <w:szCs w:val="30"/>
                      <w:rtl/>
                      <w:lang w:bidi="ar-AE"/>
                    </w:rPr>
                    <w:t>-</w:t>
                  </w:r>
                  <w:r w:rsidRPr="008A3999">
                    <w:rPr>
                      <w:rFonts w:ascii="Wide Latin" w:hAnsi="Wide Latin" w:hint="cs"/>
                      <w:b w:val="0"/>
                      <w:bCs w:val="0"/>
                      <w:sz w:val="30"/>
                      <w:szCs w:val="30"/>
                      <w:rtl/>
                      <w:lang w:bidi="ar-AE"/>
                    </w:rPr>
                    <w:t xml:space="preserve"> </w:t>
                  </w:r>
                  <w:r w:rsidRPr="008A3999">
                    <w:rPr>
                      <w:rFonts w:ascii="Wide Latin" w:hAnsi="Wide Latin" w:hint="cs"/>
                      <w:sz w:val="30"/>
                      <w:szCs w:val="30"/>
                      <w:rtl/>
                      <w:lang w:bidi="ar-AE"/>
                    </w:rPr>
                    <w:t>الشارقة</w:t>
                  </w:r>
                  <w:r w:rsidRPr="008A3999">
                    <w:rPr>
                      <w:sz w:val="30"/>
                      <w:szCs w:val="30"/>
                      <w:rtl/>
                    </w:rPr>
                    <w:t>، الإمارات العربية المتحدة،</w:t>
                  </w:r>
                  <w:r w:rsidRPr="008A3999">
                    <w:rPr>
                      <w:sz w:val="30"/>
                      <w:szCs w:val="30"/>
                      <w:rtl/>
                      <w:lang w:bidi="ar-AE"/>
                    </w:rPr>
                    <w:t xml:space="preserve"> الشارقة</w:t>
                  </w:r>
                </w:p>
                <w:p w:rsidR="00E0603E" w:rsidRPr="008A3999" w:rsidRDefault="00E0603E" w:rsidP="0063527D">
                  <w:pPr>
                    <w:pStyle w:val="Heading4"/>
                    <w:bidi/>
                    <w:jc w:val="center"/>
                    <w:rPr>
                      <w:sz w:val="16"/>
                      <w:szCs w:val="16"/>
                      <w:rtl/>
                      <w:lang w:bidi="ar-AE"/>
                    </w:rPr>
                  </w:pPr>
                </w:p>
                <w:p w:rsidR="00E0603E" w:rsidRPr="008A3999" w:rsidRDefault="00E0603E" w:rsidP="00E0603E">
                  <w:pPr>
                    <w:bidi/>
                    <w:spacing w:line="288" w:lineRule="auto"/>
                    <w:jc w:val="center"/>
                    <w:rPr>
                      <w:b/>
                      <w:bCs/>
                      <w:sz w:val="30"/>
                      <w:szCs w:val="30"/>
                      <w:lang w:bidi="ar-AE"/>
                    </w:rPr>
                  </w:pPr>
                  <w:r w:rsidRPr="008A3999">
                    <w:rPr>
                      <w:b/>
                      <w:bCs/>
                      <w:sz w:val="30"/>
                      <w:szCs w:val="30"/>
                      <w:rtl/>
                      <w:lang w:bidi="ar-AE"/>
                    </w:rPr>
                    <w:t>البريد الإلكتروني</w:t>
                  </w:r>
                  <w:r w:rsidRPr="008A3999">
                    <w:rPr>
                      <w:b/>
                      <w:bCs/>
                      <w:sz w:val="30"/>
                      <w:szCs w:val="30"/>
                    </w:rPr>
                    <w:t>:</w:t>
                  </w:r>
                  <w:r w:rsidRPr="008A3999">
                    <w:rPr>
                      <w:b/>
                      <w:bCs/>
                      <w:sz w:val="30"/>
                      <w:szCs w:val="30"/>
                      <w:rtl/>
                      <w:lang w:bidi="ar-AE"/>
                    </w:rPr>
                    <w:t xml:space="preserve"> </w:t>
                  </w:r>
                  <w:r w:rsidRPr="008A3999">
                    <w:rPr>
                      <w:b/>
                      <w:bCs/>
                      <w:sz w:val="30"/>
                      <w:szCs w:val="30"/>
                    </w:rPr>
                    <w:t xml:space="preserve"> z84848@hotmail.com</w:t>
                  </w:r>
                </w:p>
              </w:txbxContent>
            </v:textbox>
            <w10:wrap type="square"/>
          </v:shape>
        </w:pict>
      </w:r>
    </w:p>
    <w:p w:rsidR="00974607" w:rsidRDefault="00974607" w:rsidP="00742194">
      <w:pPr>
        <w:jc w:val="center"/>
        <w:rPr>
          <w:rFonts w:cs="Simplified Arabic"/>
          <w:sz w:val="28"/>
          <w:szCs w:val="28"/>
          <w:rtl/>
        </w:rPr>
      </w:pPr>
    </w:p>
    <w:p w:rsidR="006B0291" w:rsidRDefault="006B0291" w:rsidP="00742194">
      <w:pPr>
        <w:jc w:val="center"/>
        <w:rPr>
          <w:rFonts w:cs="Simplified Arabic"/>
          <w:sz w:val="28"/>
          <w:szCs w:val="28"/>
          <w:rtl/>
        </w:rPr>
      </w:pPr>
    </w:p>
    <w:p w:rsidR="00F37630" w:rsidRDefault="00F37630" w:rsidP="00742194">
      <w:pPr>
        <w:jc w:val="center"/>
        <w:rPr>
          <w:rFonts w:cs="Simplified Arabic"/>
          <w:sz w:val="28"/>
          <w:szCs w:val="28"/>
          <w:rtl/>
        </w:rPr>
      </w:pPr>
    </w:p>
    <w:p w:rsidR="00F37630" w:rsidRDefault="00F37630" w:rsidP="00742194">
      <w:pPr>
        <w:jc w:val="center"/>
        <w:rPr>
          <w:rFonts w:cs="Simplified Arabic"/>
          <w:sz w:val="28"/>
          <w:szCs w:val="28"/>
          <w:rtl/>
        </w:rPr>
      </w:pPr>
    </w:p>
    <w:p w:rsidR="00F37630" w:rsidRDefault="00F37630" w:rsidP="00742194">
      <w:pPr>
        <w:jc w:val="center"/>
        <w:rPr>
          <w:rFonts w:cs="Simplified Arabic"/>
          <w:sz w:val="28"/>
          <w:szCs w:val="28"/>
          <w:rtl/>
        </w:rPr>
      </w:pPr>
    </w:p>
    <w:p w:rsidR="00F37630" w:rsidRDefault="00F37630" w:rsidP="00742194">
      <w:pPr>
        <w:jc w:val="center"/>
        <w:rPr>
          <w:rFonts w:cs="Simplified Arabic"/>
          <w:sz w:val="28"/>
          <w:szCs w:val="28"/>
          <w:rtl/>
        </w:rPr>
      </w:pPr>
    </w:p>
    <w:p w:rsidR="006B0291" w:rsidRDefault="006B0291" w:rsidP="00742194">
      <w:pPr>
        <w:jc w:val="center"/>
        <w:rPr>
          <w:rFonts w:cs="Simplified Arabic"/>
          <w:sz w:val="28"/>
          <w:szCs w:val="28"/>
          <w:rtl/>
        </w:rPr>
      </w:pPr>
    </w:p>
    <w:p w:rsidR="006B0291" w:rsidRPr="005D4B83" w:rsidRDefault="006B0291" w:rsidP="00742194">
      <w:pPr>
        <w:jc w:val="center"/>
        <w:rPr>
          <w:rFonts w:cs="Simplified Arabic"/>
          <w:sz w:val="16"/>
          <w:szCs w:val="16"/>
          <w:rtl/>
        </w:rPr>
      </w:pPr>
    </w:p>
    <w:p w:rsidR="008F3C46" w:rsidRDefault="008F3C46" w:rsidP="00742194">
      <w:pPr>
        <w:jc w:val="center"/>
        <w:rPr>
          <w:rFonts w:cs="Simplified Arabic"/>
          <w:sz w:val="28"/>
          <w:szCs w:val="28"/>
          <w:rtl/>
        </w:rPr>
      </w:pPr>
    </w:p>
    <w:tbl>
      <w:tblPr>
        <w:tblStyle w:val="LightGrid-Accent1"/>
        <w:bidiVisual/>
        <w:tblW w:w="9987" w:type="dxa"/>
        <w:jc w:val="center"/>
        <w:tblBorders>
          <w:top w:val="single" w:sz="18" w:space="0" w:color="1F497D" w:themeColor="text2"/>
          <w:left w:val="single" w:sz="18" w:space="0" w:color="1F497D" w:themeColor="text2"/>
          <w:bottom w:val="single" w:sz="18" w:space="0" w:color="1F497D" w:themeColor="text2"/>
          <w:right w:val="single" w:sz="18" w:space="0" w:color="1F497D" w:themeColor="text2"/>
          <w:insideH w:val="single" w:sz="18" w:space="0" w:color="1F497D" w:themeColor="text2"/>
          <w:insideV w:val="single" w:sz="18" w:space="0" w:color="1F497D" w:themeColor="text2"/>
        </w:tblBorders>
        <w:tblLook w:val="04A0"/>
      </w:tblPr>
      <w:tblGrid>
        <w:gridCol w:w="2251"/>
        <w:gridCol w:w="7736"/>
      </w:tblGrid>
      <w:tr w:rsidR="008A3999" w:rsidTr="00485A5B">
        <w:trPr>
          <w:cnfStyle w:val="10000000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80469E">
            <w:pPr>
              <w:bidi/>
              <w:jc w:val="center"/>
              <w:rPr>
                <w:rFonts w:cs="PT Bold Heading"/>
                <w:b w:val="0"/>
                <w:bCs w:val="0"/>
                <w:color w:val="000000" w:themeColor="text1"/>
                <w:rtl/>
              </w:rPr>
            </w:pPr>
            <w:r w:rsidRPr="0080469E">
              <w:rPr>
                <w:rFonts w:cs="PT Bold Heading" w:hint="cs"/>
                <w:b w:val="0"/>
                <w:bCs w:val="0"/>
                <w:color w:val="000000" w:themeColor="text1"/>
                <w:rtl/>
              </w:rPr>
              <w:t>الـشـهـ</w:t>
            </w:r>
            <w:r w:rsidR="00610EFF">
              <w:rPr>
                <w:rFonts w:cs="PT Bold Heading" w:hint="cs"/>
                <w:b w:val="0"/>
                <w:bCs w:val="0"/>
                <w:color w:val="000000" w:themeColor="text1"/>
                <w:rtl/>
              </w:rPr>
              <w:t>ــــــ</w:t>
            </w:r>
            <w:r w:rsidRPr="0080469E">
              <w:rPr>
                <w:rFonts w:cs="PT Bold Heading" w:hint="cs"/>
                <w:b w:val="0"/>
                <w:bCs w:val="0"/>
                <w:color w:val="000000" w:themeColor="text1"/>
                <w:rtl/>
              </w:rPr>
              <w:t>ـادات العـلمـيـــ</w:t>
            </w:r>
            <w:r w:rsidR="00610EFF">
              <w:rPr>
                <w:rFonts w:cs="PT Bold Heading" w:hint="cs"/>
                <w:b w:val="0"/>
                <w:bCs w:val="0"/>
                <w:color w:val="000000" w:themeColor="text1"/>
                <w:rtl/>
              </w:rPr>
              <w:t>ـــــ</w:t>
            </w:r>
            <w:r w:rsidRPr="0080469E">
              <w:rPr>
                <w:rFonts w:cs="PT Bold Heading" w:hint="cs"/>
                <w:b w:val="0"/>
                <w:bCs w:val="0"/>
                <w:color w:val="000000" w:themeColor="text1"/>
                <w:rtl/>
              </w:rPr>
              <w:t>ـــة</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A743B3">
            <w:pPr>
              <w:pStyle w:val="ListParagraph"/>
              <w:numPr>
                <w:ilvl w:val="0"/>
                <w:numId w:val="23"/>
              </w:numPr>
              <w:bidi/>
              <w:ind w:left="400"/>
              <w:jc w:val="lowKashida"/>
              <w:cnfStyle w:val="100000000000"/>
              <w:rPr>
                <w:rFonts w:asciiTheme="majorHAnsi" w:eastAsiaTheme="majorEastAsia" w:hAnsiTheme="majorHAnsi" w:cstheme="majorBidi"/>
                <w:b w:val="0"/>
                <w:bCs w:val="0"/>
                <w:sz w:val="26"/>
                <w:szCs w:val="26"/>
                <w:rtl/>
              </w:rPr>
            </w:pPr>
            <w:r w:rsidRPr="00A41DF7">
              <w:rPr>
                <w:rFonts w:asciiTheme="majorHAnsi" w:eastAsiaTheme="majorEastAsia" w:hAnsiTheme="majorHAnsi" w:cstheme="majorBidi" w:hint="cs"/>
                <w:b w:val="0"/>
                <w:bCs w:val="0"/>
                <w:sz w:val="26"/>
                <w:szCs w:val="26"/>
                <w:rtl/>
              </w:rPr>
              <w:t>دكتوراه في الحقوق/القانون الجنائي ، 22/12/2005م .</w:t>
            </w:r>
          </w:p>
          <w:p w:rsidR="008A3999" w:rsidRPr="00A41DF7" w:rsidRDefault="008A3999" w:rsidP="008F3C46">
            <w:pPr>
              <w:pStyle w:val="ListParagraph"/>
              <w:numPr>
                <w:ilvl w:val="0"/>
                <w:numId w:val="23"/>
              </w:numPr>
              <w:bidi/>
              <w:ind w:left="400"/>
              <w:jc w:val="lowKashida"/>
              <w:cnfStyle w:val="100000000000"/>
              <w:rPr>
                <w:rFonts w:asciiTheme="majorHAnsi" w:eastAsiaTheme="majorEastAsia" w:hAnsiTheme="majorHAnsi" w:cstheme="majorBidi"/>
                <w:b w:val="0"/>
                <w:bCs w:val="0"/>
                <w:sz w:val="26"/>
                <w:szCs w:val="26"/>
              </w:rPr>
            </w:pPr>
            <w:r w:rsidRPr="00A41DF7">
              <w:rPr>
                <w:rFonts w:asciiTheme="majorHAnsi" w:eastAsiaTheme="majorEastAsia" w:hAnsiTheme="majorHAnsi" w:cstheme="majorBidi" w:hint="cs"/>
                <w:b w:val="0"/>
                <w:bCs w:val="0"/>
                <w:sz w:val="26"/>
                <w:szCs w:val="26"/>
                <w:rtl/>
              </w:rPr>
              <w:t>دبلوم الدراسات العليا في العلوم الجنائية ( سنة دراسية بعد الليسانس) عام 1996م .</w:t>
            </w:r>
          </w:p>
          <w:p w:rsidR="008A3999" w:rsidRPr="00A41DF7" w:rsidRDefault="008A3999" w:rsidP="008F3C46">
            <w:pPr>
              <w:pStyle w:val="ListParagraph"/>
              <w:numPr>
                <w:ilvl w:val="0"/>
                <w:numId w:val="23"/>
              </w:numPr>
              <w:bidi/>
              <w:ind w:left="400"/>
              <w:jc w:val="lowKashida"/>
              <w:cnfStyle w:val="100000000000"/>
              <w:rPr>
                <w:rFonts w:asciiTheme="majorHAnsi" w:eastAsiaTheme="majorEastAsia" w:hAnsiTheme="majorHAnsi" w:cstheme="majorBidi"/>
                <w:b w:val="0"/>
                <w:bCs w:val="0"/>
                <w:sz w:val="26"/>
                <w:szCs w:val="26"/>
                <w:rtl/>
              </w:rPr>
            </w:pPr>
            <w:r w:rsidRPr="00A41DF7">
              <w:rPr>
                <w:rFonts w:asciiTheme="majorHAnsi" w:eastAsiaTheme="majorEastAsia" w:hAnsiTheme="majorHAnsi" w:cstheme="majorBidi" w:hint="cs"/>
                <w:b w:val="0"/>
                <w:bCs w:val="0"/>
                <w:sz w:val="26"/>
                <w:szCs w:val="26"/>
                <w:rtl/>
              </w:rPr>
              <w:t>دبلوم القانون العام ، 1998م.</w:t>
            </w:r>
          </w:p>
          <w:p w:rsidR="008A3999" w:rsidRPr="00A41DF7" w:rsidRDefault="008A3999" w:rsidP="008F3C46">
            <w:pPr>
              <w:pStyle w:val="ListParagraph"/>
              <w:numPr>
                <w:ilvl w:val="0"/>
                <w:numId w:val="23"/>
              </w:numPr>
              <w:bidi/>
              <w:ind w:left="400"/>
              <w:jc w:val="lowKashida"/>
              <w:cnfStyle w:val="100000000000"/>
              <w:rPr>
                <w:rFonts w:asciiTheme="majorHAnsi" w:eastAsiaTheme="majorEastAsia" w:hAnsiTheme="majorHAnsi" w:cstheme="majorBidi"/>
                <w:b w:val="0"/>
                <w:bCs w:val="0"/>
                <w:sz w:val="26"/>
                <w:szCs w:val="26"/>
              </w:rPr>
            </w:pPr>
            <w:r w:rsidRPr="00A41DF7">
              <w:rPr>
                <w:rFonts w:asciiTheme="majorHAnsi" w:eastAsiaTheme="majorEastAsia" w:hAnsiTheme="majorHAnsi" w:cstheme="majorBidi" w:hint="cs"/>
                <w:b w:val="0"/>
                <w:bCs w:val="0"/>
                <w:sz w:val="26"/>
                <w:szCs w:val="26"/>
                <w:rtl/>
              </w:rPr>
              <w:t>ليسانس في الحقوق بتقدير جيد جدا ، 6/1995م .</w:t>
            </w:r>
          </w:p>
          <w:p w:rsidR="008A3999" w:rsidRPr="00A41DF7" w:rsidRDefault="008A3999" w:rsidP="008F3C46">
            <w:pPr>
              <w:pStyle w:val="ListParagraph"/>
              <w:numPr>
                <w:ilvl w:val="0"/>
                <w:numId w:val="23"/>
              </w:numPr>
              <w:bidi/>
              <w:ind w:left="400"/>
              <w:jc w:val="both"/>
              <w:cnfStyle w:val="100000000000"/>
              <w:rPr>
                <w:rFonts w:asciiTheme="majorHAnsi" w:eastAsiaTheme="majorEastAsia" w:hAnsiTheme="majorHAnsi" w:cstheme="majorBidi"/>
                <w:b w:val="0"/>
                <w:bCs w:val="0"/>
                <w:sz w:val="26"/>
                <w:szCs w:val="26"/>
                <w:rtl/>
              </w:rPr>
            </w:pPr>
            <w:r w:rsidRPr="00A41DF7">
              <w:rPr>
                <w:rFonts w:asciiTheme="majorHAnsi" w:eastAsiaTheme="majorEastAsia" w:hAnsiTheme="majorHAnsi" w:cstheme="majorBidi" w:hint="cs"/>
                <w:b w:val="0"/>
                <w:bCs w:val="0"/>
                <w:sz w:val="26"/>
                <w:szCs w:val="26"/>
                <w:rtl/>
              </w:rPr>
              <w:t>بصدد التحضير لدرجة الأستاذية.</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bidi/>
              <w:jc w:val="center"/>
              <w:rPr>
                <w:rFonts w:cs="PT Bold Heading"/>
                <w:b w:val="0"/>
                <w:bCs w:val="0"/>
                <w:color w:val="000000" w:themeColor="text1"/>
                <w:sz w:val="10"/>
                <w:szCs w:val="10"/>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742194">
            <w:pPr>
              <w:bidi/>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80469E">
            <w:pPr>
              <w:bidi/>
              <w:jc w:val="center"/>
              <w:rPr>
                <w:rFonts w:cs="PT Bold Heading"/>
                <w:b w:val="0"/>
                <w:bCs w:val="0"/>
                <w:color w:val="000000" w:themeColor="text1"/>
                <w:rtl/>
              </w:rPr>
            </w:pPr>
            <w:r w:rsidRPr="0080469E">
              <w:rPr>
                <w:rFonts w:cs="PT Bold Heading" w:hint="cs"/>
                <w:b w:val="0"/>
                <w:bCs w:val="0"/>
                <w:color w:val="000000" w:themeColor="text1"/>
                <w:rtl/>
              </w:rPr>
              <w:t>الـشـهــ</w:t>
            </w:r>
            <w:r w:rsidR="00E0603E">
              <w:rPr>
                <w:rFonts w:cs="PT Bold Heading" w:hint="cs"/>
                <w:b w:val="0"/>
                <w:bCs w:val="0"/>
                <w:color w:val="000000" w:themeColor="text1"/>
                <w:rtl/>
              </w:rPr>
              <w:t>ـــــــ</w:t>
            </w:r>
            <w:r w:rsidRPr="0080469E">
              <w:rPr>
                <w:rFonts w:cs="PT Bold Heading" w:hint="cs"/>
                <w:b w:val="0"/>
                <w:bCs w:val="0"/>
                <w:color w:val="000000" w:themeColor="text1"/>
                <w:rtl/>
              </w:rPr>
              <w:t>ادات المـهـنـيــ</w:t>
            </w:r>
            <w:r w:rsidR="00E0603E">
              <w:rPr>
                <w:rFonts w:cs="PT Bold Heading" w:hint="cs"/>
                <w:b w:val="0"/>
                <w:bCs w:val="0"/>
                <w:color w:val="000000" w:themeColor="text1"/>
                <w:rtl/>
              </w:rPr>
              <w:t>ـــــ</w:t>
            </w:r>
            <w:r w:rsidRPr="0080469E">
              <w:rPr>
                <w:rFonts w:cs="PT Bold Heading" w:hint="cs"/>
                <w:b w:val="0"/>
                <w:bCs w:val="0"/>
                <w:color w:val="000000" w:themeColor="text1"/>
                <w:rtl/>
              </w:rPr>
              <w:t>ــــة</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235CEB">
            <w:pPr>
              <w:pStyle w:val="Heading1"/>
              <w:numPr>
                <w:ilvl w:val="0"/>
                <w:numId w:val="10"/>
              </w:numPr>
              <w:pBdr>
                <w:bottom w:val="none" w:sz="0" w:space="0" w:color="auto"/>
              </w:pBdr>
              <w:bidi/>
              <w:spacing w:after="40" w:line="276" w:lineRule="auto"/>
              <w:ind w:left="400"/>
              <w:jc w:val="lowKashida"/>
              <w:outlineLvl w:val="0"/>
              <w:cnfStyle w:val="000000010000"/>
              <w:rPr>
                <w:sz w:val="26"/>
                <w:szCs w:val="26"/>
              </w:rPr>
            </w:pPr>
            <w:r w:rsidRPr="00A41DF7">
              <w:rPr>
                <w:rFonts w:hint="cs"/>
                <w:sz w:val="26"/>
                <w:szCs w:val="26"/>
                <w:rtl/>
              </w:rPr>
              <w:t>شهادة في الحاسب الآلي ، المستوى الأول ، وندوز 95، بتقدير امتياز ، مركز نظم المعلومات ، 2000 .</w:t>
            </w:r>
          </w:p>
          <w:p w:rsidR="008A3999" w:rsidRPr="00A41DF7" w:rsidRDefault="008A3999" w:rsidP="00235CEB">
            <w:pPr>
              <w:numPr>
                <w:ilvl w:val="0"/>
                <w:numId w:val="10"/>
              </w:numPr>
              <w:bidi/>
              <w:spacing w:line="276" w:lineRule="auto"/>
              <w:ind w:left="400"/>
              <w:jc w:val="lowKashida"/>
              <w:cnfStyle w:val="000000010000"/>
              <w:rPr>
                <w:sz w:val="26"/>
                <w:szCs w:val="26"/>
              </w:rPr>
            </w:pPr>
            <w:r w:rsidRPr="00A41DF7">
              <w:rPr>
                <w:rFonts w:hint="cs"/>
                <w:sz w:val="26"/>
                <w:szCs w:val="26"/>
                <w:rtl/>
              </w:rPr>
              <w:t>شهادة في الحاسب الآلي ، المستوى الثاني ، وورد ، اكسل ، بور بوينت ، بتقدير امتياز ، مركز نظم المعلومات،2000</w:t>
            </w:r>
            <w:r w:rsidRPr="00A41DF7">
              <w:rPr>
                <w:rFonts w:hint="cs"/>
                <w:color w:val="0000FF"/>
                <w:sz w:val="26"/>
                <w:szCs w:val="26"/>
                <w:rtl/>
              </w:rPr>
              <w:t>.</w:t>
            </w:r>
          </w:p>
          <w:p w:rsidR="008A3999" w:rsidRPr="00A41DF7" w:rsidRDefault="008A3999" w:rsidP="00235CEB">
            <w:pPr>
              <w:numPr>
                <w:ilvl w:val="0"/>
                <w:numId w:val="10"/>
              </w:numPr>
              <w:bidi/>
              <w:spacing w:line="276" w:lineRule="auto"/>
              <w:ind w:left="400"/>
              <w:jc w:val="lowKashida"/>
              <w:cnfStyle w:val="000000010000"/>
              <w:rPr>
                <w:sz w:val="26"/>
                <w:szCs w:val="26"/>
              </w:rPr>
            </w:pPr>
            <w:r w:rsidRPr="00A41DF7">
              <w:rPr>
                <w:rFonts w:hint="cs"/>
                <w:sz w:val="26"/>
                <w:szCs w:val="26"/>
                <w:rtl/>
              </w:rPr>
              <w:t xml:space="preserve">شهادة في الطباعة العربية ، معهد زيادة الثقافي، الشارقة، 15/12/1990-14/3/1991م. </w:t>
            </w:r>
          </w:p>
          <w:p w:rsidR="008A3999" w:rsidRPr="00A41DF7" w:rsidRDefault="008A3999" w:rsidP="00235CEB">
            <w:pPr>
              <w:numPr>
                <w:ilvl w:val="0"/>
                <w:numId w:val="10"/>
              </w:numPr>
              <w:bidi/>
              <w:spacing w:line="276" w:lineRule="auto"/>
              <w:ind w:left="400"/>
              <w:jc w:val="lowKashida"/>
              <w:cnfStyle w:val="000000010000"/>
              <w:rPr>
                <w:sz w:val="26"/>
                <w:szCs w:val="26"/>
              </w:rPr>
            </w:pPr>
            <w:r w:rsidRPr="00A41DF7">
              <w:rPr>
                <w:sz w:val="26"/>
                <w:szCs w:val="26"/>
                <w:rtl/>
              </w:rPr>
              <w:t xml:space="preserve">تم قيدي بجدول المحامين غير المشتغلين عام 1996م للدفاع عن منتسبي القوة أمام المحاكم الاتحادية </w:t>
            </w:r>
            <w:r w:rsidRPr="00A41DF7">
              <w:rPr>
                <w:rFonts w:hint="cs"/>
                <w:sz w:val="26"/>
                <w:szCs w:val="26"/>
                <w:rtl/>
              </w:rPr>
              <w:t>الابتدائية</w:t>
            </w:r>
            <w:r w:rsidRPr="00A41DF7">
              <w:rPr>
                <w:sz w:val="26"/>
                <w:szCs w:val="26"/>
                <w:rtl/>
              </w:rPr>
              <w:t xml:space="preserve"> والاستئنافي</w:t>
            </w:r>
            <w:r w:rsidRPr="00A41DF7">
              <w:rPr>
                <w:rFonts w:hint="cs"/>
                <w:sz w:val="26"/>
                <w:szCs w:val="26"/>
                <w:rtl/>
              </w:rPr>
              <w:t>ة اس</w:t>
            </w:r>
            <w:r w:rsidRPr="00A41DF7">
              <w:rPr>
                <w:sz w:val="26"/>
                <w:szCs w:val="26"/>
                <w:rtl/>
              </w:rPr>
              <w:t>تنادا إلى المؤهل العلمي وعدد سنوات الخبرة التي بلغت حاليا (</w:t>
            </w:r>
            <w:r w:rsidRPr="00A41DF7">
              <w:rPr>
                <w:rFonts w:hint="cs"/>
                <w:sz w:val="26"/>
                <w:szCs w:val="26"/>
                <w:rtl/>
              </w:rPr>
              <w:t>25</w:t>
            </w:r>
            <w:r w:rsidRPr="00A41DF7">
              <w:rPr>
                <w:sz w:val="26"/>
                <w:szCs w:val="26"/>
                <w:rtl/>
              </w:rPr>
              <w:t xml:space="preserve"> سنة.</w:t>
            </w:r>
            <w:r w:rsidRPr="00A41DF7">
              <w:rPr>
                <w:rFonts w:hint="cs"/>
                <w:color w:val="0000FF"/>
                <w:sz w:val="26"/>
                <w:szCs w:val="26"/>
                <w:rtl/>
              </w:rPr>
              <w:t xml:space="preserve"> </w:t>
            </w:r>
          </w:p>
          <w:p w:rsidR="008A3999" w:rsidRPr="00A41DF7" w:rsidRDefault="008A3999" w:rsidP="00235CEB">
            <w:pPr>
              <w:numPr>
                <w:ilvl w:val="0"/>
                <w:numId w:val="10"/>
              </w:numPr>
              <w:bidi/>
              <w:spacing w:line="276" w:lineRule="auto"/>
              <w:ind w:left="400"/>
              <w:jc w:val="lowKashida"/>
              <w:cnfStyle w:val="000000010000"/>
              <w:rPr>
                <w:sz w:val="26"/>
                <w:szCs w:val="26"/>
                <w:rtl/>
              </w:rPr>
            </w:pPr>
            <w:r w:rsidRPr="00A41DF7">
              <w:rPr>
                <w:sz w:val="26"/>
                <w:szCs w:val="26"/>
                <w:rtl/>
              </w:rPr>
              <w:t>تم الالتحاق بدورات متخصصة في مجال المرافعة وإجراءات التقاضي.</w:t>
            </w:r>
          </w:p>
          <w:p w:rsidR="008A3999" w:rsidRPr="00A41DF7" w:rsidRDefault="008A3999" w:rsidP="00742194">
            <w:pPr>
              <w:bidi/>
              <w:cnfStyle w:val="000000010000"/>
              <w:rPr>
                <w:sz w:val="26"/>
                <w:szCs w:val="26"/>
                <w:rtl/>
              </w:rPr>
            </w:pP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bidi/>
              <w:jc w:val="center"/>
              <w:rPr>
                <w:rFonts w:cs="PT Bold Heading"/>
                <w:b w:val="0"/>
                <w:bCs w:val="0"/>
                <w:color w:val="000000" w:themeColor="text1"/>
                <w:sz w:val="10"/>
                <w:szCs w:val="10"/>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742194">
            <w:pPr>
              <w:bidi/>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80469E">
            <w:pPr>
              <w:bidi/>
              <w:jc w:val="center"/>
              <w:rPr>
                <w:rFonts w:cs="PT Bold Heading"/>
                <w:b w:val="0"/>
                <w:bCs w:val="0"/>
                <w:color w:val="000000" w:themeColor="text1"/>
                <w:rtl/>
              </w:rPr>
            </w:pPr>
            <w:r w:rsidRPr="0080469E">
              <w:rPr>
                <w:rFonts w:ascii="Verdana" w:hAnsi="Verdana" w:cs="PT Bold Heading" w:hint="cs"/>
                <w:b w:val="0"/>
                <w:bCs w:val="0"/>
                <w:color w:val="000000" w:themeColor="text1"/>
                <w:rtl/>
              </w:rPr>
              <w:t>الخ</w:t>
            </w:r>
            <w:r w:rsidR="00E0603E">
              <w:rPr>
                <w:rFonts w:ascii="Verdana" w:hAnsi="Verdana" w:cs="PT Bold Heading" w:hint="cs"/>
                <w:b w:val="0"/>
                <w:bCs w:val="0"/>
                <w:color w:val="000000" w:themeColor="text1"/>
                <w:rtl/>
              </w:rPr>
              <w:t>ــــــــــــــــــ</w:t>
            </w:r>
            <w:r w:rsidRPr="0080469E">
              <w:rPr>
                <w:rFonts w:ascii="Verdana" w:hAnsi="Verdana" w:cs="PT Bold Heading" w:hint="cs"/>
                <w:b w:val="0"/>
                <w:bCs w:val="0"/>
                <w:color w:val="000000" w:themeColor="text1"/>
                <w:rtl/>
              </w:rPr>
              <w:t>برة العملي</w:t>
            </w:r>
            <w:r w:rsidR="00E0603E">
              <w:rPr>
                <w:rFonts w:ascii="Verdana" w:hAnsi="Verdana" w:cs="PT Bold Heading" w:hint="cs"/>
                <w:b w:val="0"/>
                <w:bCs w:val="0"/>
                <w:color w:val="000000" w:themeColor="text1"/>
                <w:rtl/>
              </w:rPr>
              <w:t>ـــــــــــــــ</w:t>
            </w:r>
            <w:r w:rsidRPr="0080469E">
              <w:rPr>
                <w:rFonts w:ascii="Verdana" w:hAnsi="Verdana" w:cs="PT Bold Heading" w:hint="cs"/>
                <w:b w:val="0"/>
                <w:bCs w:val="0"/>
                <w:color w:val="000000" w:themeColor="text1"/>
                <w:rtl/>
              </w:rPr>
              <w:t>ة</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235CEB">
            <w:pPr>
              <w:pStyle w:val="ListParagraph"/>
              <w:numPr>
                <w:ilvl w:val="0"/>
                <w:numId w:val="4"/>
              </w:numPr>
              <w:bidi/>
              <w:spacing w:after="0"/>
              <w:ind w:left="400"/>
              <w:jc w:val="lowKashida"/>
              <w:cnfStyle w:val="000000010000"/>
              <w:rPr>
                <w:rFonts w:ascii="Times New Roman" w:hAnsi="Times New Roman" w:cs="Times New Roman"/>
                <w:sz w:val="26"/>
                <w:szCs w:val="26"/>
                <w:rtl/>
              </w:rPr>
            </w:pPr>
            <w:r w:rsidRPr="00A41DF7">
              <w:rPr>
                <w:rFonts w:ascii="Times New Roman" w:hAnsi="Times New Roman" w:cs="Times New Roman"/>
                <w:sz w:val="26"/>
                <w:szCs w:val="26"/>
                <w:rtl/>
              </w:rPr>
              <w:t>مدير فرع شؤون النساء والأطفال بالامانة العامة لمكتب سمو وزير الداخلية .. ادارة حقوق الانسان  .. وزارة الداخلية .</w:t>
            </w:r>
          </w:p>
          <w:p w:rsidR="008A3999" w:rsidRPr="00A41DF7" w:rsidRDefault="008A3999" w:rsidP="00235CEB">
            <w:pPr>
              <w:pStyle w:val="ListParagraph"/>
              <w:numPr>
                <w:ilvl w:val="0"/>
                <w:numId w:val="4"/>
              </w:numPr>
              <w:bidi/>
              <w:spacing w:after="0"/>
              <w:ind w:left="400"/>
              <w:jc w:val="lowKashida"/>
              <w:cnfStyle w:val="000000010000"/>
              <w:rPr>
                <w:rFonts w:ascii="Times New Roman" w:hAnsi="Times New Roman" w:cs="Times New Roman"/>
                <w:sz w:val="26"/>
                <w:szCs w:val="26"/>
                <w:rtl/>
              </w:rPr>
            </w:pPr>
            <w:r w:rsidRPr="00A41DF7">
              <w:rPr>
                <w:rFonts w:ascii="Times New Roman" w:hAnsi="Times New Roman" w:cs="Times New Roman"/>
                <w:sz w:val="26"/>
                <w:szCs w:val="26"/>
                <w:rtl/>
              </w:rPr>
              <w:t>رئيس قسم الفتوى بإدارة الشؤون القانونية ، وزارة الداخلية .</w:t>
            </w:r>
          </w:p>
          <w:p w:rsidR="008A3999" w:rsidRPr="00A41DF7" w:rsidRDefault="008A3999" w:rsidP="00235CEB">
            <w:pPr>
              <w:pStyle w:val="ListParagraph"/>
              <w:numPr>
                <w:ilvl w:val="0"/>
                <w:numId w:val="4"/>
              </w:numPr>
              <w:bidi/>
              <w:spacing w:after="0"/>
              <w:ind w:left="400"/>
              <w:jc w:val="lowKashida"/>
              <w:cnfStyle w:val="000000010000"/>
              <w:rPr>
                <w:rFonts w:ascii="Times New Roman" w:hAnsi="Times New Roman" w:cs="Times New Roman"/>
                <w:sz w:val="26"/>
                <w:szCs w:val="26"/>
                <w:rtl/>
              </w:rPr>
            </w:pPr>
            <w:r w:rsidRPr="00A41DF7">
              <w:rPr>
                <w:rFonts w:ascii="Times New Roman" w:hAnsi="Times New Roman" w:cs="Times New Roman"/>
                <w:sz w:val="26"/>
                <w:szCs w:val="26"/>
                <w:rtl/>
              </w:rPr>
              <w:t>مدير الشؤون القانونية  بمكتب مدير عام شرطة الشارقة .</w:t>
            </w:r>
          </w:p>
          <w:p w:rsidR="008A3999" w:rsidRPr="00A41DF7" w:rsidRDefault="008A3999" w:rsidP="00235CEB">
            <w:pPr>
              <w:pStyle w:val="ListParagraph"/>
              <w:numPr>
                <w:ilvl w:val="0"/>
                <w:numId w:val="4"/>
              </w:numPr>
              <w:bidi/>
              <w:spacing w:after="0"/>
              <w:ind w:left="400"/>
              <w:jc w:val="lowKashida"/>
              <w:cnfStyle w:val="000000010000"/>
              <w:rPr>
                <w:rFonts w:ascii="Times New Roman" w:hAnsi="Times New Roman" w:cs="Times New Roman"/>
                <w:sz w:val="26"/>
                <w:szCs w:val="26"/>
                <w:rtl/>
              </w:rPr>
            </w:pPr>
            <w:r w:rsidRPr="00A41DF7">
              <w:rPr>
                <w:rFonts w:ascii="Times New Roman" w:hAnsi="Times New Roman" w:cs="Times New Roman"/>
                <w:sz w:val="26"/>
                <w:szCs w:val="26"/>
                <w:rtl/>
              </w:rPr>
              <w:t>محامي معتمد من قبل وزارة العدل للترافع أمام المحاكم نيابة عن وزارة الداخلية.</w:t>
            </w:r>
          </w:p>
          <w:p w:rsidR="008A3999" w:rsidRPr="00A41DF7" w:rsidRDefault="008A3999" w:rsidP="00235CEB">
            <w:pPr>
              <w:pStyle w:val="ListParagraph"/>
              <w:numPr>
                <w:ilvl w:val="0"/>
                <w:numId w:val="4"/>
              </w:numPr>
              <w:bidi/>
              <w:spacing w:after="0"/>
              <w:ind w:left="400"/>
              <w:jc w:val="lowKashida"/>
              <w:cnfStyle w:val="000000010000"/>
              <w:rPr>
                <w:rFonts w:ascii="Times New Roman" w:hAnsi="Times New Roman" w:cs="Times New Roman"/>
                <w:sz w:val="26"/>
                <w:szCs w:val="26"/>
                <w:rtl/>
              </w:rPr>
            </w:pPr>
            <w:r w:rsidRPr="00A41DF7">
              <w:rPr>
                <w:rFonts w:ascii="Times New Roman" w:hAnsi="Times New Roman" w:cs="Times New Roman"/>
                <w:sz w:val="26"/>
                <w:szCs w:val="26"/>
                <w:rtl/>
              </w:rPr>
              <w:t>مشرفة على أبحاث الضباط بدورات القيادات بكلية الشرطة بأبوظبي .</w:t>
            </w:r>
          </w:p>
          <w:p w:rsidR="008A3999" w:rsidRPr="00A41DF7" w:rsidRDefault="008A3999" w:rsidP="00235CEB">
            <w:pPr>
              <w:pStyle w:val="ListParagraph"/>
              <w:numPr>
                <w:ilvl w:val="0"/>
                <w:numId w:val="4"/>
              </w:numPr>
              <w:bidi/>
              <w:spacing w:after="0"/>
              <w:ind w:left="400"/>
              <w:jc w:val="lowKashida"/>
              <w:cnfStyle w:val="000000010000"/>
              <w:rPr>
                <w:rFonts w:ascii="Times New Roman" w:hAnsi="Times New Roman" w:cs="Times New Roman"/>
                <w:sz w:val="26"/>
                <w:szCs w:val="26"/>
                <w:rtl/>
              </w:rPr>
            </w:pPr>
            <w:r w:rsidRPr="00A41DF7">
              <w:rPr>
                <w:rFonts w:ascii="Times New Roman" w:hAnsi="Times New Roman" w:cs="Times New Roman"/>
                <w:sz w:val="26"/>
                <w:szCs w:val="26"/>
                <w:rtl/>
              </w:rPr>
              <w:t>مشاركة بعدد من الأبحاث والمقالات بدوريات محكمة بالدولة وخارجها .</w:t>
            </w:r>
          </w:p>
          <w:p w:rsidR="008A3999" w:rsidRPr="00A41DF7" w:rsidRDefault="008A3999" w:rsidP="00235CEB">
            <w:pPr>
              <w:pStyle w:val="ListParagraph"/>
              <w:numPr>
                <w:ilvl w:val="0"/>
                <w:numId w:val="4"/>
              </w:numPr>
              <w:bidi/>
              <w:spacing w:after="0"/>
              <w:ind w:left="400"/>
              <w:jc w:val="lowKashida"/>
              <w:cnfStyle w:val="000000010000"/>
              <w:rPr>
                <w:rFonts w:ascii="Times New Roman" w:hAnsi="Times New Roman" w:cs="Times New Roman"/>
                <w:sz w:val="26"/>
                <w:szCs w:val="26"/>
                <w:rtl/>
              </w:rPr>
            </w:pPr>
            <w:r w:rsidRPr="00A41DF7">
              <w:rPr>
                <w:rFonts w:ascii="Times New Roman" w:hAnsi="Times New Roman" w:cs="Times New Roman"/>
                <w:sz w:val="26"/>
                <w:szCs w:val="26"/>
                <w:rtl/>
              </w:rPr>
              <w:t>مشاركة في اعداد الكثير من الفتاوى القانونية .</w:t>
            </w:r>
          </w:p>
          <w:p w:rsidR="008A3999" w:rsidRPr="00A41DF7" w:rsidRDefault="008A3999" w:rsidP="0080469E">
            <w:pPr>
              <w:pStyle w:val="ListParagraph"/>
              <w:numPr>
                <w:ilvl w:val="0"/>
                <w:numId w:val="4"/>
              </w:numPr>
              <w:bidi/>
              <w:spacing w:after="0"/>
              <w:ind w:left="400"/>
              <w:cnfStyle w:val="000000010000"/>
              <w:rPr>
                <w:rFonts w:ascii="Times New Roman" w:hAnsi="Times New Roman" w:cs="Times New Roman"/>
                <w:sz w:val="26"/>
                <w:szCs w:val="26"/>
                <w:rtl/>
              </w:rPr>
            </w:pPr>
            <w:r w:rsidRPr="00A41DF7">
              <w:rPr>
                <w:rFonts w:ascii="Times New Roman" w:hAnsi="Times New Roman" w:cs="Times New Roman"/>
                <w:sz w:val="26"/>
                <w:szCs w:val="26"/>
                <w:rtl/>
              </w:rPr>
              <w:t>مشاركة في اعداد وصياغة عدد من القوانين واللوائح .</w:t>
            </w:r>
          </w:p>
          <w:p w:rsidR="008A3999" w:rsidRPr="00A41DF7" w:rsidRDefault="008A3999" w:rsidP="0080469E">
            <w:pPr>
              <w:pStyle w:val="ListParagraph"/>
              <w:numPr>
                <w:ilvl w:val="0"/>
                <w:numId w:val="4"/>
              </w:numPr>
              <w:bidi/>
              <w:spacing w:after="0"/>
              <w:ind w:left="400"/>
              <w:cnfStyle w:val="000000010000"/>
              <w:rPr>
                <w:rFonts w:ascii="Times New Roman" w:hAnsi="Times New Roman" w:cs="Times New Roman"/>
                <w:sz w:val="26"/>
                <w:szCs w:val="26"/>
                <w:rtl/>
              </w:rPr>
            </w:pPr>
            <w:r w:rsidRPr="00A41DF7">
              <w:rPr>
                <w:rFonts w:ascii="Times New Roman" w:hAnsi="Times New Roman" w:cs="Times New Roman"/>
                <w:sz w:val="26"/>
                <w:szCs w:val="26"/>
                <w:rtl/>
              </w:rPr>
              <w:t>مشاركة في الكثير من اللجان الفنية والتطويرية بوزارة الداخلية .</w:t>
            </w:r>
          </w:p>
          <w:p w:rsidR="008A3999" w:rsidRPr="00A41DF7" w:rsidRDefault="008A3999" w:rsidP="0080469E">
            <w:pPr>
              <w:pStyle w:val="ListParagraph"/>
              <w:numPr>
                <w:ilvl w:val="0"/>
                <w:numId w:val="4"/>
              </w:numPr>
              <w:bidi/>
              <w:spacing w:after="0"/>
              <w:ind w:left="400"/>
              <w:cnfStyle w:val="000000010000"/>
              <w:rPr>
                <w:rFonts w:ascii="Times New Roman" w:hAnsi="Times New Roman" w:cs="Times New Roman"/>
                <w:sz w:val="26"/>
                <w:szCs w:val="26"/>
              </w:rPr>
            </w:pPr>
            <w:r w:rsidRPr="00A41DF7">
              <w:rPr>
                <w:rFonts w:ascii="Times New Roman" w:hAnsi="Times New Roman" w:cs="Times New Roman"/>
                <w:sz w:val="26"/>
                <w:szCs w:val="26"/>
                <w:rtl/>
              </w:rPr>
              <w:t>مجتازة لعدد من الدورات التأهيلية والتخصصية</w:t>
            </w:r>
            <w:r w:rsidR="00235CEB" w:rsidRPr="00A41DF7">
              <w:rPr>
                <w:rFonts w:ascii="Times New Roman" w:hAnsi="Times New Roman" w:cs="Times New Roman"/>
                <w:sz w:val="26"/>
                <w:szCs w:val="26"/>
                <w:rtl/>
              </w:rPr>
              <w:t xml:space="preserve"> في النواحي الإدارية والقانونية</w:t>
            </w:r>
            <w:r w:rsidRPr="00A41DF7">
              <w:rPr>
                <w:rFonts w:ascii="Times New Roman" w:hAnsi="Times New Roman" w:cs="Times New Roman"/>
                <w:sz w:val="26"/>
                <w:szCs w:val="26"/>
                <w:rtl/>
              </w:rPr>
              <w:t>.</w:t>
            </w:r>
          </w:p>
          <w:p w:rsidR="008A3999" w:rsidRPr="00A41DF7" w:rsidRDefault="008A3999" w:rsidP="00742194">
            <w:pPr>
              <w:bidi/>
              <w:cnfStyle w:val="000000010000"/>
              <w:rPr>
                <w:sz w:val="26"/>
                <w:szCs w:val="26"/>
                <w:rtl/>
              </w:rPr>
            </w:pP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bidi/>
              <w:jc w:val="center"/>
              <w:rPr>
                <w:rFonts w:cs="PT Bold Heading"/>
                <w:b w:val="0"/>
                <w:bCs w:val="0"/>
                <w:color w:val="000000" w:themeColor="text1"/>
                <w:sz w:val="10"/>
                <w:szCs w:val="10"/>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742194">
            <w:pPr>
              <w:bidi/>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F37630">
            <w:pPr>
              <w:bidi/>
              <w:jc w:val="center"/>
              <w:rPr>
                <w:rFonts w:cs="PT Bold Heading"/>
                <w:b w:val="0"/>
                <w:bCs w:val="0"/>
                <w:color w:val="000000" w:themeColor="text1"/>
                <w:rtl/>
              </w:rPr>
            </w:pPr>
            <w:r w:rsidRPr="0080469E">
              <w:rPr>
                <w:rFonts w:ascii="Verdana" w:hAnsi="Verdana" w:cs="PT Bold Heading" w:hint="cs"/>
                <w:b w:val="0"/>
                <w:bCs w:val="0"/>
                <w:color w:val="000000" w:themeColor="text1"/>
                <w:rtl/>
              </w:rPr>
              <w:t>المب</w:t>
            </w:r>
            <w:r w:rsidR="00E0603E">
              <w:rPr>
                <w:rFonts w:ascii="Verdana" w:hAnsi="Verdana" w:cs="PT Bold Heading" w:hint="cs"/>
                <w:b w:val="0"/>
                <w:bCs w:val="0"/>
                <w:color w:val="000000" w:themeColor="text1"/>
                <w:rtl/>
              </w:rPr>
              <w:t>ــــ</w:t>
            </w:r>
            <w:r w:rsidRPr="0080469E">
              <w:rPr>
                <w:rFonts w:ascii="Verdana" w:hAnsi="Verdana" w:cs="PT Bold Heading" w:hint="cs"/>
                <w:b w:val="0"/>
                <w:bCs w:val="0"/>
                <w:color w:val="000000" w:themeColor="text1"/>
                <w:rtl/>
              </w:rPr>
              <w:t>ادئ وال</w:t>
            </w:r>
            <w:r w:rsidR="00E0603E">
              <w:rPr>
                <w:rFonts w:ascii="Verdana" w:hAnsi="Verdana" w:cs="PT Bold Heading" w:hint="cs"/>
                <w:b w:val="0"/>
                <w:bCs w:val="0"/>
                <w:color w:val="000000" w:themeColor="text1"/>
                <w:rtl/>
              </w:rPr>
              <w:t>ـ</w:t>
            </w:r>
            <w:r w:rsidRPr="0080469E">
              <w:rPr>
                <w:rFonts w:ascii="Verdana" w:hAnsi="Verdana" w:cs="PT Bold Heading" w:hint="cs"/>
                <w:b w:val="0"/>
                <w:bCs w:val="0"/>
                <w:color w:val="000000" w:themeColor="text1"/>
                <w:rtl/>
              </w:rPr>
              <w:t>ق</w:t>
            </w:r>
            <w:r w:rsidR="00E0603E">
              <w:rPr>
                <w:rFonts w:ascii="Verdana" w:hAnsi="Verdana" w:cs="PT Bold Heading" w:hint="cs"/>
                <w:b w:val="0"/>
                <w:bCs w:val="0"/>
                <w:color w:val="000000" w:themeColor="text1"/>
                <w:rtl/>
              </w:rPr>
              <w:t>ــــ</w:t>
            </w:r>
            <w:r w:rsidRPr="0080469E">
              <w:rPr>
                <w:rFonts w:ascii="Verdana" w:hAnsi="Verdana" w:cs="PT Bold Heading" w:hint="cs"/>
                <w:b w:val="0"/>
                <w:bCs w:val="0"/>
                <w:color w:val="000000" w:themeColor="text1"/>
                <w:rtl/>
              </w:rPr>
              <w:t>يم والسلوكيات الوظيفية</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8F3C46">
            <w:pPr>
              <w:numPr>
                <w:ilvl w:val="0"/>
                <w:numId w:val="11"/>
              </w:numPr>
              <w:bidi/>
              <w:spacing w:line="276" w:lineRule="auto"/>
              <w:ind w:left="400" w:hanging="400"/>
              <w:jc w:val="lowKashida"/>
              <w:cnfStyle w:val="000000010000"/>
              <w:rPr>
                <w:sz w:val="26"/>
                <w:szCs w:val="26"/>
              </w:rPr>
            </w:pPr>
            <w:r w:rsidRPr="00A41DF7">
              <w:rPr>
                <w:sz w:val="26"/>
                <w:szCs w:val="26"/>
                <w:rtl/>
              </w:rPr>
              <w:t xml:space="preserve">العمل بمبدأ أن الأمانة </w:t>
            </w:r>
            <w:r w:rsidRPr="00A41DF7">
              <w:rPr>
                <w:rFonts w:hint="cs"/>
                <w:sz w:val="26"/>
                <w:szCs w:val="26"/>
                <w:rtl/>
              </w:rPr>
              <w:t>.</w:t>
            </w:r>
          </w:p>
          <w:p w:rsidR="008A3999" w:rsidRPr="00A41DF7" w:rsidRDefault="008A3999" w:rsidP="008F3C46">
            <w:pPr>
              <w:numPr>
                <w:ilvl w:val="0"/>
                <w:numId w:val="11"/>
              </w:numPr>
              <w:bidi/>
              <w:spacing w:line="276" w:lineRule="auto"/>
              <w:ind w:left="400" w:hanging="400"/>
              <w:jc w:val="lowKashida"/>
              <w:cnfStyle w:val="000000010000"/>
              <w:rPr>
                <w:sz w:val="26"/>
                <w:szCs w:val="26"/>
              </w:rPr>
            </w:pPr>
            <w:r w:rsidRPr="00A41DF7">
              <w:rPr>
                <w:sz w:val="26"/>
                <w:szCs w:val="26"/>
                <w:rtl/>
              </w:rPr>
              <w:t>الإيمان بأن الارتقاء بمستوى الأداء الأمني لازم، وأن الاهتمام بسمعة الشرطة هو الأكثر لزوما وأهمية، وعليه فإن سلوك منتسبي القوة من الضباط وصف الضباط والأفراد يجب أن يكون سلوكا مشرفا .</w:t>
            </w:r>
          </w:p>
          <w:p w:rsidR="008A3999" w:rsidRPr="00A41DF7" w:rsidRDefault="008A3999" w:rsidP="008F3C46">
            <w:pPr>
              <w:numPr>
                <w:ilvl w:val="0"/>
                <w:numId w:val="11"/>
              </w:numPr>
              <w:bidi/>
              <w:spacing w:line="276" w:lineRule="auto"/>
              <w:ind w:left="400" w:hanging="400"/>
              <w:jc w:val="lowKashida"/>
              <w:cnfStyle w:val="000000010000"/>
              <w:rPr>
                <w:sz w:val="26"/>
                <w:szCs w:val="26"/>
              </w:rPr>
            </w:pPr>
            <w:r w:rsidRPr="00A41DF7">
              <w:rPr>
                <w:sz w:val="26"/>
                <w:szCs w:val="26"/>
                <w:rtl/>
              </w:rPr>
              <w:t>اتقان فن إدارة الوقت ، وتحديد أولويات العمل وفقا لدرجة الاستعجال وأهمية الموضوع.</w:t>
            </w:r>
          </w:p>
          <w:p w:rsidR="008A3999" w:rsidRPr="00A41DF7" w:rsidRDefault="008A3999" w:rsidP="008F3C46">
            <w:pPr>
              <w:numPr>
                <w:ilvl w:val="0"/>
                <w:numId w:val="11"/>
              </w:numPr>
              <w:bidi/>
              <w:spacing w:line="276" w:lineRule="auto"/>
              <w:ind w:left="400" w:hanging="400"/>
              <w:jc w:val="lowKashida"/>
              <w:cnfStyle w:val="000000010000"/>
              <w:rPr>
                <w:sz w:val="26"/>
                <w:szCs w:val="26"/>
              </w:rPr>
            </w:pPr>
            <w:r w:rsidRPr="00A41DF7">
              <w:rPr>
                <w:sz w:val="26"/>
                <w:szCs w:val="26"/>
                <w:rtl/>
              </w:rPr>
              <w:t>رفع مستوى الكفاءة بالمثابرة في الدراسة والاهتمام بتهذيب النفس بإخلاص .</w:t>
            </w:r>
          </w:p>
          <w:p w:rsidR="008A3999" w:rsidRPr="00A41DF7" w:rsidRDefault="008A3999" w:rsidP="008F3C46">
            <w:pPr>
              <w:numPr>
                <w:ilvl w:val="0"/>
                <w:numId w:val="11"/>
              </w:numPr>
              <w:bidi/>
              <w:spacing w:line="276" w:lineRule="auto"/>
              <w:ind w:left="400" w:hanging="400"/>
              <w:jc w:val="lowKashida"/>
              <w:cnfStyle w:val="000000010000"/>
              <w:rPr>
                <w:sz w:val="26"/>
                <w:szCs w:val="26"/>
              </w:rPr>
            </w:pPr>
            <w:r w:rsidRPr="00A41DF7">
              <w:rPr>
                <w:sz w:val="26"/>
                <w:szCs w:val="26"/>
                <w:rtl/>
              </w:rPr>
              <w:t xml:space="preserve">أخلاقيات منتسبي القوة يجب أن تكون فوق مستوى الشبهات ، ويجب أن تتوافر الأمانة في إيصال المعلومات ، وكتم الأسرار ، والإخلاص ، والصدق في الحديث ، والمحافظة على كرامة الوظيفة، فالإخلاص في العمل واجب يتصل بالضمير والأخلاق والإحساس </w:t>
            </w:r>
            <w:r w:rsidRPr="00A41DF7">
              <w:rPr>
                <w:sz w:val="26"/>
                <w:szCs w:val="26"/>
                <w:rtl/>
              </w:rPr>
              <w:lastRenderedPageBreak/>
              <w:t>بالمسؤولية قبل أن يكون التزاما قانونيا، ويندرج تحت هذا الواجب عدة التزامات، منها احترام الوقت وتخصيص وقت العمل الرسمي لأداء أعمال الوظيفة ، والمحافظة على سر المهنة ، والمحافظة على الحياة الخاصة النظيفة ، والولاء التام للدولة وجهة العمل ، وتأدية العمل وفق القوانين واللوائح والتعليمات الثابتة .</w:t>
            </w:r>
          </w:p>
          <w:p w:rsidR="008A3999" w:rsidRPr="00A41DF7" w:rsidRDefault="008A3999" w:rsidP="008F3C46">
            <w:pPr>
              <w:numPr>
                <w:ilvl w:val="0"/>
                <w:numId w:val="11"/>
              </w:numPr>
              <w:bidi/>
              <w:spacing w:line="276" w:lineRule="auto"/>
              <w:ind w:left="400" w:hanging="400"/>
              <w:jc w:val="lowKashida"/>
              <w:cnfStyle w:val="000000010000"/>
              <w:rPr>
                <w:sz w:val="26"/>
                <w:szCs w:val="26"/>
              </w:rPr>
            </w:pPr>
            <w:r w:rsidRPr="00A41DF7">
              <w:rPr>
                <w:sz w:val="26"/>
                <w:szCs w:val="26"/>
                <w:rtl/>
              </w:rPr>
              <w:t>الإدراك أن الرئيس في العمل مسؤول أمام غيره من الرؤساء عن حسن أداء العمل وانتظامه، فلو أحسن الموظف أداء عمله فهو يحسن إلى رئيسه في العمل ويساعده، وإذا لم يؤدي الموظف عمله بدقة وأمانة فلا يمكن للمسؤول أن يتعاون معه أو يقدره أو يثق بعمله.</w:t>
            </w:r>
          </w:p>
          <w:p w:rsidR="008A3999" w:rsidRPr="00A41DF7" w:rsidRDefault="008A3999" w:rsidP="008F3C46">
            <w:pPr>
              <w:numPr>
                <w:ilvl w:val="0"/>
                <w:numId w:val="11"/>
              </w:numPr>
              <w:bidi/>
              <w:spacing w:line="276" w:lineRule="auto"/>
              <w:ind w:left="400" w:hanging="400"/>
              <w:jc w:val="lowKashida"/>
              <w:cnfStyle w:val="000000010000"/>
              <w:rPr>
                <w:sz w:val="26"/>
                <w:szCs w:val="26"/>
              </w:rPr>
            </w:pPr>
            <w:r w:rsidRPr="00A41DF7">
              <w:rPr>
                <w:sz w:val="26"/>
                <w:szCs w:val="26"/>
                <w:rtl/>
              </w:rPr>
              <w:t>الرئيس يقدر الموظف الذي يفهم واجباته ويقدرها ويؤديها بكفاءة لأنها توفر الكثير من الجهد والعناء الذي كان من المفروض أن يبذله، ولا بد من البحث عن حلول ومقترحات للمشكلة قبل عرضها على المسؤول لأن ذلك يساهم بشكل كبير في إيجاد الحلول المناسبة.</w:t>
            </w:r>
          </w:p>
          <w:p w:rsidR="008A3999" w:rsidRPr="00F37630" w:rsidRDefault="008A3999" w:rsidP="00F37630">
            <w:pPr>
              <w:numPr>
                <w:ilvl w:val="0"/>
                <w:numId w:val="11"/>
              </w:numPr>
              <w:bidi/>
              <w:spacing w:line="276" w:lineRule="auto"/>
              <w:ind w:left="400" w:hanging="400"/>
              <w:cnfStyle w:val="000000010000"/>
              <w:rPr>
                <w:b/>
                <w:bCs/>
                <w:sz w:val="26"/>
                <w:szCs w:val="26"/>
                <w:rtl/>
                <w:lang w:bidi="ar-AE"/>
              </w:rPr>
            </w:pPr>
            <w:r w:rsidRPr="00A41DF7">
              <w:rPr>
                <w:sz w:val="26"/>
                <w:szCs w:val="26"/>
                <w:rtl/>
              </w:rPr>
              <w:t>التعامل مع الجمهور بأسلوب حسن والعدالة وعدم التفرقة بينهم والاهتمام بشكواهم وايصالها بأمانة للمسؤولين بدون محاباة أو مجاملة ، وكتم أسرار أصحاب القضايا والشكاوى</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bidi/>
              <w:jc w:val="center"/>
              <w:rPr>
                <w:rFonts w:cs="PT Bold Heading"/>
                <w:b w:val="0"/>
                <w:bCs w:val="0"/>
                <w:color w:val="000000" w:themeColor="text1"/>
                <w:sz w:val="10"/>
                <w:szCs w:val="10"/>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742194">
            <w:pPr>
              <w:bidi/>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F37630">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rPr>
            </w:pPr>
            <w:r w:rsidRPr="0080469E">
              <w:rPr>
                <w:rFonts w:ascii="Verdana" w:hAnsi="Verdana" w:cs="PT Bold Heading" w:hint="cs"/>
                <w:b w:val="0"/>
                <w:bCs w:val="0"/>
                <w:color w:val="000000" w:themeColor="text1"/>
                <w:sz w:val="24"/>
                <w:szCs w:val="24"/>
                <w:rtl/>
              </w:rPr>
              <w:lastRenderedPageBreak/>
              <w:t>شه</w:t>
            </w:r>
            <w:r w:rsidR="00E0603E">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ادات الشك</w:t>
            </w:r>
            <w:r w:rsidR="00E0603E">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ر وال</w:t>
            </w:r>
            <w:r w:rsidR="00E0603E">
              <w:rPr>
                <w:rFonts w:ascii="Verdana" w:hAnsi="Verdana" w:cs="PT Bold Heading" w:hint="cs"/>
                <w:b w:val="0"/>
                <w:bCs w:val="0"/>
                <w:color w:val="000000" w:themeColor="text1"/>
                <w:sz w:val="24"/>
                <w:szCs w:val="24"/>
                <w:rtl/>
              </w:rPr>
              <w:t>ـ</w:t>
            </w:r>
            <w:r w:rsidRPr="0080469E">
              <w:rPr>
                <w:rFonts w:ascii="Verdana" w:hAnsi="Verdana" w:cs="PT Bold Heading" w:hint="cs"/>
                <w:b w:val="0"/>
                <w:bCs w:val="0"/>
                <w:color w:val="000000" w:themeColor="text1"/>
                <w:sz w:val="24"/>
                <w:szCs w:val="24"/>
                <w:rtl/>
              </w:rPr>
              <w:t>ت</w:t>
            </w:r>
            <w:r w:rsidR="00E0603E">
              <w:rPr>
                <w:rFonts w:ascii="Verdana" w:hAnsi="Verdana" w:cs="PT Bold Heading" w:hint="cs"/>
                <w:b w:val="0"/>
                <w:bCs w:val="0"/>
                <w:color w:val="000000" w:themeColor="text1"/>
                <w:sz w:val="24"/>
                <w:szCs w:val="24"/>
                <w:rtl/>
              </w:rPr>
              <w:t>ـ</w:t>
            </w:r>
            <w:r w:rsidRPr="0080469E">
              <w:rPr>
                <w:rFonts w:ascii="Verdana" w:hAnsi="Verdana" w:cs="PT Bold Heading" w:hint="cs"/>
                <w:b w:val="0"/>
                <w:bCs w:val="0"/>
                <w:color w:val="000000" w:themeColor="text1"/>
                <w:sz w:val="24"/>
                <w:szCs w:val="24"/>
                <w:rtl/>
              </w:rPr>
              <w:t>ق</w:t>
            </w:r>
            <w:r w:rsidR="00E0603E">
              <w:rPr>
                <w:rFonts w:ascii="Verdana" w:hAnsi="Verdana" w:cs="PT Bold Heading" w:hint="cs"/>
                <w:b w:val="0"/>
                <w:bCs w:val="0"/>
                <w:color w:val="000000" w:themeColor="text1"/>
                <w:sz w:val="24"/>
                <w:szCs w:val="24"/>
                <w:rtl/>
              </w:rPr>
              <w:t>ـــــــــ</w:t>
            </w:r>
            <w:r w:rsidRPr="0080469E">
              <w:rPr>
                <w:rFonts w:ascii="Verdana" w:hAnsi="Verdana" w:cs="PT Bold Heading" w:hint="cs"/>
                <w:b w:val="0"/>
                <w:bCs w:val="0"/>
                <w:color w:val="000000" w:themeColor="text1"/>
                <w:sz w:val="24"/>
                <w:szCs w:val="24"/>
                <w:rtl/>
              </w:rPr>
              <w:t>دي</w:t>
            </w:r>
            <w:r w:rsidR="00E0603E">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ر</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8A3999">
            <w:pPr>
              <w:bidi/>
              <w:jc w:val="both"/>
              <w:cnfStyle w:val="000000010000"/>
              <w:rPr>
                <w:sz w:val="26"/>
                <w:szCs w:val="26"/>
              </w:rPr>
            </w:pP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للمشاركة في الورشة الاقليمية التدريبية الاقليمية حول " المقاربة القائمة على حقوق الانسان في مكافحة الاتجار بالأشخاص " بأبوظبي خلال الفرة من 12-14/12/2011.</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المفوضية السامية لشؤون اللاجئين والمدير التنفيذي لمراكز إيواء النساء  والأطفال ، للمشاركة في ورشة عمل حول المبادئ والتوجيهات لتقييم حالات ضحايا الاتجار بالبشر خلال الفترة من 18-19/4/2012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كلية الشرطة بأبوظبي  للمشاركة المتميزة في الاشراف وتحكيم وتقييم البحوث دورة القيادات الأولى رقم (66) خلال الفترة من 6/5/2012 إلى 28/6/2012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رئيس اللجنة المختصة بدراسة لوائح الأوسمة والميداليات والشارات بوزارة الداخلية للجهد المبذول أثناء مناقشة القانون الاتحادي رقم (19) لسنة 1995 وتعديلاته وإخراج المشروع بصورة متميزة 2012 شكر وتقدير من كلية الشرطة للمشاركة بدورة التخطيط الاستراتيجي خلال ا</w:t>
            </w:r>
            <w:r w:rsidR="00F37630">
              <w:rPr>
                <w:rFonts w:asciiTheme="majorBidi" w:hAnsiTheme="majorBidi" w:cstheme="majorBidi"/>
                <w:sz w:val="26"/>
                <w:szCs w:val="26"/>
                <w:rtl/>
              </w:rPr>
              <w:t xml:space="preserve">لفترة من 4/3/2012 إلى 8/3/2012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معهد تدريب الضباط بكلية الشرطة للمشاركة في الاشراف على بحوث دورة القيادات الأولى (68) خلال الفترة من 4/11/2012 الى 27/12/2012.</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شكروتقدير من مدير مركز التدريب للاحصاء بأبوظبي للمشاركة بورقة عمل في ورشة العمل الاقليمية ( قياس مؤشرات العنف ضد المرأة ) بفندق شانغريلا بأبوظبي خلال الفترة من 25/11/2012 إلى  27/11/2012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وكيل وزارة الداخلية ، مديرعام معهد ااتدريب والدراسات القضائية ، ممثل مكتب الأمم المتحدة المعني بالمخدرات والجريمة المنظمة ، للمشاركة بورقة عمل بمؤتمر الجريمة المنظمة وصداها على السياسة الجنائية بتاريخ 18/6/2012 بأبوظبي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إدارة حقوق الانسان للجهود المتميزة التي أدت إلأى إنجاح ورشة عمل تطوير غرف الاستدلال بتاريخ 22/5/2012 بأبوظبي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إدارة حقوق الانسان للتفاني والتميز في العمل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ورئيس  لجنة مكافحة الاتجار بالبشر بوزارة الداخلية ، وممثل مكتب الأمم المتحدة لمكافحة الجريمة والمخدرات للمشاركة الفعالة في الورشة التدريبية لبناء قدرات المحققين في جهات انفاذ قانون مكافحة الاتجار بالبشر خلال الفترة من 12-14/11/2012.</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شكروتقدير من مدير مركز التدريب للاحصاء بأبوظبي للمشاركة بورقة عمل في ورشة العمل الاقليمية ( قياس مؤشرات العنف ضد المرأة ) بفندق شانغريلا بأبوظبي خلال الفترة من 4/9/2012 إلى  6/9/2012</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دائرة الخدمات الاجتماعية بالشارقة للمشاركة بورقة عمل والتنظيم للحلقة النقاشية الثانية لحق رؤية المحضون خلال الفترة من 7-8/5/2013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إدارة حقوق الانسان للمشاركة بورقة عمل والتنظيم للحلقة النقاشية الثانية لحق  رؤية المحضون بتاريخ 17/3/2013 بالقيادة العامة لشرطة رأس الخيمة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معهد تدريب الضباط بكلية الشكر للمشاركة المتميزة في التقييم والتحكيم لدورة القيادات رقم (60) خلال الفترة من 6/1/2013 الى 28/2/2013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شكر وتقدير من مدير معهد تدريب الضباط بكلية الشرطة للمشاركة في إلقاء محاضرة </w:t>
            </w:r>
            <w:r w:rsidRPr="00A41DF7">
              <w:rPr>
                <w:rFonts w:asciiTheme="majorBidi" w:hAnsiTheme="majorBidi" w:cstheme="majorBidi"/>
                <w:sz w:val="26"/>
                <w:szCs w:val="26"/>
                <w:rtl/>
              </w:rPr>
              <w:lastRenderedPageBreak/>
              <w:t>لدورة تنمية مهارات المحقق الادارية وأعضار المجالس التأديبية خلال الفترة من 8/9/2013 الى 19/9/2013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جامعة الكويت للمشاركة بورقة علم الملتقى السنوى التاسع للجامعة خلال الفترة من 26-28/3/2013 بالكويت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إدارة حقوق الانسان للمشاركة الفعالة في ورشة عمل تنمية قدرات العاملين في مجال مكافحة الاتجار بالبشر خلال الفترة من 28-29/10/2014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القيادة العامة لشرطة رأس الخيمة للمشاركة في ملتقى لا للعنف ضد المرأة بتاريخ 25/11/2014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رئيس مجلس أمناء مؤسسة التنمية الأسرية للمشاركة الفاعلة في فعاليات حملة " معاً لحماية أطفالنا "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Pr>
            </w:pPr>
            <w:r w:rsidRPr="00A41DF7">
              <w:rPr>
                <w:rFonts w:asciiTheme="majorBidi" w:hAnsiTheme="majorBidi" w:cstheme="majorBidi"/>
                <w:sz w:val="26"/>
                <w:szCs w:val="26"/>
                <w:rtl/>
              </w:rPr>
              <w:t>شكر وتقدير من نائب القائد العام لشرطة الفجيرة لالقاء ورقة عمل بورشة إطلاق الدليل الاسترشادي لإجراءات التعــامل مع الفئات الخاصة لدى الشرطة ، بتاريح 25/12/2014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وكيل وزارة الداخلية لتنظيم ورشة عمل بعنوان " قواعد وإجراءات النظام التأديب في الوظيفة العامة / بالتطبيق على وزارة الداخلية " عذو دائم بمجلس التأديب الدائم بالوزارة وصاحب المقترح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معهد قوات الأمن الخاصة للمساهمة في انجاح البرنامج التدريبي الخاص بدورة حقوق الانسان رقم (1) خلال الفترة من التدريبية الثانية لعام 2015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مدير إدارة حقوق الانسان على الجهود والتفاني في أدراء العمل والحرص الدائم على التطوير في المهارات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شكر وتقدير من رئيس فريق عمل مراكز ودور التربية الاجتماعية للأحداث على مستوى الدولة ( المشاركة بورقة عمل في الملتقى الثاني لمراكز ودور التربية الاجتماعية للأحداث الجانحين في الدولة الذي عقد في مركز دارة رعاية الأحداث ، أبوظبي خلال الفترة من 2-3/2/2015) .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القيادة العامة لشرطة الشارقة لتنفيذ وتقديم دورة ( حقوق الانسان ) خلال الفترة من 19/4/2015 إلى 23/4/2015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القيادة العامة لشرطة الشارقة لتنفيذ وتقديم دورة ( حقوق الانسان ) خلال الفترة من 14/6/2015 الى 18/6/2015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القيادة العامة لشرطة رأس الخيمة لالقاء ورقة عمل بورشة إطلاق الدليل الاسترشادي للتعامل مع الفئات الخاصة بتاريخ 24/11/2015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شكر وتقدير للمشاركة بالحضور في ندوة " كيف نولد الابداع والابتكار في القطاع الخاص " بغرفة التجارة والصناعة بالشارقة بتاريخ 22/11/2015 .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Pr>
            </w:pPr>
            <w:r w:rsidRPr="00A41DF7">
              <w:rPr>
                <w:rFonts w:asciiTheme="majorBidi" w:hAnsiTheme="majorBidi" w:cstheme="majorBidi"/>
                <w:sz w:val="26"/>
                <w:szCs w:val="26"/>
                <w:rtl/>
              </w:rPr>
              <w:t>شكر وتقدير للمشاركة بالحضور في الملتقى الرابع لمسؤولي الموارد البشرية وسوق العمل بدول مجلس التعاون الخليجي بغرفة التجارة والصناعة بالشارقة بتاريخ 28/10/2015 .</w:t>
            </w:r>
          </w:p>
          <w:p w:rsidR="008A3999" w:rsidRPr="00A41DF7" w:rsidRDefault="008A3999" w:rsidP="00235CEB">
            <w:pPr>
              <w:numPr>
                <w:ilvl w:val="0"/>
                <w:numId w:val="6"/>
              </w:numPr>
              <w:bidi/>
              <w:spacing w:line="276" w:lineRule="auto"/>
              <w:ind w:left="489" w:hanging="450"/>
              <w:jc w:val="lowKashida"/>
              <w:cnfStyle w:val="000000010000"/>
              <w:rPr>
                <w:rFonts w:asciiTheme="majorBidi" w:hAnsiTheme="majorBidi" w:cstheme="majorBidi"/>
                <w:sz w:val="26"/>
                <w:szCs w:val="26"/>
              </w:rPr>
            </w:pPr>
            <w:r w:rsidRPr="00A41DF7">
              <w:rPr>
                <w:rFonts w:asciiTheme="majorBidi" w:hAnsiTheme="majorBidi" w:cstheme="majorBidi"/>
                <w:sz w:val="26"/>
                <w:szCs w:val="26"/>
                <w:rtl/>
              </w:rPr>
              <w:t>شكر وتقدير من وزارة الداخلية م إدارة الشئون القانونية لتطوير الفكر القانوني بالقاء محاضرة بعنوان " أضواء على نظام الاسكان بوزارة الداخلية " بتاريخ 28/1/2009م.</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Pr>
            </w:pPr>
            <w:r w:rsidRPr="00A41DF7">
              <w:rPr>
                <w:rFonts w:asciiTheme="majorBidi" w:hAnsiTheme="majorBidi" w:cstheme="majorBidi"/>
                <w:sz w:val="26"/>
                <w:szCs w:val="26"/>
                <w:rtl/>
              </w:rPr>
              <w:t>شكر وتقدير من وزارة الشئون الاجتماعية للمشاركة الفعالة في ندوة درو الحضانات / نوفمبر / أبوظبي .</w:t>
            </w:r>
          </w:p>
          <w:p w:rsidR="008A3999" w:rsidRPr="00A41DF7" w:rsidRDefault="008A3999" w:rsidP="00235CEB">
            <w:pPr>
              <w:pStyle w:val="Achievement"/>
              <w:numPr>
                <w:ilvl w:val="0"/>
                <w:numId w:val="6"/>
              </w:numPr>
              <w:tabs>
                <w:tab w:val="right" w:pos="580"/>
                <w:tab w:val="right" w:pos="656"/>
              </w:tabs>
              <w:bidi/>
              <w:spacing w:after="0"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شكر وتقدير من وزارة العدل  للمشاركة في مؤتمر حل المنازعات التصالحية / اكتوبر / </w:t>
            </w:r>
            <w:r w:rsidRPr="00A41DF7">
              <w:rPr>
                <w:rFonts w:asciiTheme="majorBidi" w:hAnsiTheme="majorBidi" w:cstheme="majorBidi"/>
                <w:sz w:val="26"/>
                <w:szCs w:val="26"/>
                <w:rtl/>
              </w:rPr>
              <w:lastRenderedPageBreak/>
              <w:t>ابوظبي 2008. .</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الاتحاد النسائي العام للمشاركة في قمة المرأة العربية / نوفمبر / أبوظبي  2008 .</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tl/>
                <w:lang w:bidi="ar-AE"/>
              </w:rPr>
            </w:pPr>
            <w:r w:rsidRPr="00A41DF7">
              <w:rPr>
                <w:rFonts w:asciiTheme="majorBidi" w:hAnsiTheme="majorBidi" w:cstheme="majorBidi"/>
                <w:sz w:val="26"/>
                <w:szCs w:val="26"/>
                <w:rtl/>
              </w:rPr>
              <w:t>شكر وتقدير من الاتحاد النسائي العام للمشاركة في إعداد الدراسة التحليلية لأوضاع الطفولة في دولة الإمارات العربية المتحدة</w:t>
            </w:r>
            <w:r w:rsidRPr="00A41DF7">
              <w:rPr>
                <w:rFonts w:asciiTheme="majorBidi" w:hAnsiTheme="majorBidi" w:cstheme="majorBidi"/>
                <w:sz w:val="26"/>
                <w:szCs w:val="26"/>
              </w:rPr>
              <w:t xml:space="preserve"> 2006 </w:t>
            </w:r>
            <w:r w:rsidRPr="00A41DF7">
              <w:rPr>
                <w:rFonts w:asciiTheme="majorBidi" w:hAnsiTheme="majorBidi" w:cstheme="majorBidi"/>
                <w:sz w:val="26"/>
                <w:szCs w:val="26"/>
                <w:rtl/>
                <w:lang w:bidi="ar-AE"/>
              </w:rPr>
              <w:t>.</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كلية الشريعة والقانون في جامعة الشارقة وغرفة تجارة وصناعة دبي للمشاركة في مؤتمر "الأعمال المصرفية الإلكترونية بين الشريعة والقانون"، النعقد من   ١</w:t>
            </w:r>
            <w:r w:rsidRPr="00A41DF7">
              <w:rPr>
                <w:rFonts w:asciiTheme="majorBidi" w:hAnsiTheme="majorBidi" w:cstheme="majorBidi"/>
                <w:sz w:val="26"/>
                <w:szCs w:val="26"/>
                <w:rtl/>
                <w:lang w:bidi="ar-AE"/>
              </w:rPr>
              <w:t>٠/٠٥/</w:t>
            </w:r>
            <w:r w:rsidRPr="00A41DF7">
              <w:rPr>
                <w:rFonts w:asciiTheme="majorBidi" w:hAnsiTheme="majorBidi" w:cstheme="majorBidi"/>
                <w:sz w:val="26"/>
                <w:szCs w:val="26"/>
                <w:rtl/>
              </w:rPr>
              <w:t>۲۰۰۳م - ١۲</w:t>
            </w:r>
            <w:r w:rsidRPr="00A41DF7">
              <w:rPr>
                <w:rFonts w:asciiTheme="majorBidi" w:hAnsiTheme="majorBidi" w:cstheme="majorBidi"/>
                <w:sz w:val="26"/>
                <w:szCs w:val="26"/>
                <w:rtl/>
                <w:lang w:bidi="ar-AE"/>
              </w:rPr>
              <w:t>/٠٥/</w:t>
            </w:r>
            <w:r w:rsidRPr="00A41DF7">
              <w:rPr>
                <w:rFonts w:asciiTheme="majorBidi" w:hAnsiTheme="majorBidi" w:cstheme="majorBidi"/>
                <w:sz w:val="26"/>
                <w:szCs w:val="26"/>
                <w:rtl/>
              </w:rPr>
              <w:t>۲۰۰۳م</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شهادة تقدير من مركز الرسالة للتدريب والاستشارات للمشاركة في ندوة "أهداف في مرمى حياتي "، المنعقدة في ١</w:t>
            </w:r>
            <w:r w:rsidRPr="00A41DF7">
              <w:rPr>
                <w:rFonts w:asciiTheme="majorBidi" w:hAnsiTheme="majorBidi" w:cstheme="majorBidi"/>
                <w:sz w:val="26"/>
                <w:szCs w:val="26"/>
                <w:rtl/>
                <w:lang w:bidi="ar-AE"/>
              </w:rPr>
              <w:t>٥/٠٤/</w:t>
            </w:r>
            <w:r w:rsidRPr="00A41DF7">
              <w:rPr>
                <w:rFonts w:asciiTheme="majorBidi" w:hAnsiTheme="majorBidi" w:cstheme="majorBidi"/>
                <w:sz w:val="26"/>
                <w:szCs w:val="26"/>
                <w:rtl/>
              </w:rPr>
              <w:t>۲۰۰۳م</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شكر وتقدير من مراكز التنمية الأسرية  للمشاركة في ندوة العنف الأسري 2003 .</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شكر وتقدير من كلية الشريعة والقانون في جامعة الشارقة للمشاركة في مؤتمر "الهندسة الوراثية بين الشريعة والقانون "، الذي نظمته الكلية بالتعاون مع كلية العلوم وأكاديمية نايف العربية والقيادة العامة لشرطة دبي وكلية الشرطة بأبوظبي والمنظمة الإسلامية الطبية بالعين، المنعقد من  </w:t>
            </w:r>
            <w:r w:rsidRPr="00A41DF7">
              <w:rPr>
                <w:rFonts w:asciiTheme="majorBidi" w:hAnsiTheme="majorBidi" w:cstheme="majorBidi"/>
                <w:sz w:val="26"/>
                <w:szCs w:val="26"/>
                <w:rtl/>
                <w:lang w:bidi="ar-AE"/>
              </w:rPr>
              <w:t>٠٥/٠٥/</w:t>
            </w:r>
            <w:r w:rsidRPr="00A41DF7">
              <w:rPr>
                <w:rFonts w:asciiTheme="majorBidi" w:hAnsiTheme="majorBidi" w:cstheme="majorBidi"/>
                <w:sz w:val="26"/>
                <w:szCs w:val="26"/>
                <w:rtl/>
              </w:rPr>
              <w:t xml:space="preserve">۲۰۰۲م - </w:t>
            </w:r>
            <w:r w:rsidRPr="00A41DF7">
              <w:rPr>
                <w:rFonts w:asciiTheme="majorBidi" w:hAnsiTheme="majorBidi" w:cstheme="majorBidi"/>
                <w:sz w:val="26"/>
                <w:szCs w:val="26"/>
                <w:rtl/>
                <w:lang w:bidi="ar-AE"/>
              </w:rPr>
              <w:t>٠٧/٠٥/</w:t>
            </w:r>
            <w:r w:rsidRPr="00A41DF7">
              <w:rPr>
                <w:rFonts w:asciiTheme="majorBidi" w:hAnsiTheme="majorBidi" w:cstheme="majorBidi"/>
                <w:sz w:val="26"/>
                <w:szCs w:val="26"/>
                <w:rtl/>
              </w:rPr>
              <w:t>۲۰۰۲م</w:t>
            </w:r>
          </w:p>
          <w:p w:rsidR="008A3999" w:rsidRPr="00A41DF7" w:rsidRDefault="008A3999" w:rsidP="00235CEB">
            <w:pPr>
              <w:pStyle w:val="Achievement"/>
              <w:numPr>
                <w:ilvl w:val="0"/>
                <w:numId w:val="6"/>
              </w:numPr>
              <w:tabs>
                <w:tab w:val="right" w:pos="580"/>
              </w:tabs>
              <w:bidi/>
              <w:spacing w:after="0" w:line="276" w:lineRule="auto"/>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شهادة تقدير من مدير عام شرطة الشارقة للتفاني والإخلاص في أداء الواجب 2002 .</w:t>
            </w:r>
          </w:p>
          <w:p w:rsidR="008A3999" w:rsidRPr="00A41DF7" w:rsidRDefault="008A3999" w:rsidP="00742194">
            <w:pPr>
              <w:bidi/>
              <w:cnfStyle w:val="000000010000"/>
              <w:rPr>
                <w:sz w:val="26"/>
                <w:szCs w:val="26"/>
                <w:rtl/>
              </w:rPr>
            </w:pP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bidi/>
              <w:jc w:val="center"/>
              <w:rPr>
                <w:rFonts w:cs="PT Bold Heading"/>
                <w:b w:val="0"/>
                <w:bCs w:val="0"/>
                <w:color w:val="000000" w:themeColor="text1"/>
                <w:sz w:val="10"/>
                <w:szCs w:val="10"/>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742194">
            <w:pPr>
              <w:bidi/>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rPr>
            </w:pPr>
            <w:r w:rsidRPr="0080469E">
              <w:rPr>
                <w:rFonts w:ascii="Verdana" w:hAnsi="Verdana" w:cs="PT Bold Heading" w:hint="cs"/>
                <w:b w:val="0"/>
                <w:bCs w:val="0"/>
                <w:color w:val="000000" w:themeColor="text1"/>
                <w:sz w:val="24"/>
                <w:szCs w:val="24"/>
                <w:rtl/>
              </w:rPr>
              <w:t>الأوسم</w:t>
            </w:r>
            <w:r w:rsidR="00E0603E">
              <w:rPr>
                <w:rFonts w:ascii="Verdana" w:hAnsi="Verdana" w:cs="PT Bold Heading" w:hint="cs"/>
                <w:b w:val="0"/>
                <w:bCs w:val="0"/>
                <w:color w:val="000000" w:themeColor="text1"/>
                <w:sz w:val="24"/>
                <w:szCs w:val="24"/>
                <w:rtl/>
              </w:rPr>
              <w:t>ـ</w:t>
            </w:r>
            <w:r w:rsidR="00F37630">
              <w:rPr>
                <w:rFonts w:ascii="Verdana" w:hAnsi="Verdana" w:cs="PT Bold Heading" w:hint="cs"/>
                <w:b w:val="0"/>
                <w:bCs w:val="0"/>
                <w:color w:val="000000" w:themeColor="text1"/>
                <w:sz w:val="24"/>
                <w:szCs w:val="24"/>
                <w:rtl/>
              </w:rPr>
              <w:t>ـــــــــــ</w:t>
            </w:r>
            <w:r w:rsidR="00E0603E">
              <w:rPr>
                <w:rFonts w:ascii="Verdana" w:hAnsi="Verdana" w:cs="PT Bold Heading" w:hint="cs"/>
                <w:b w:val="0"/>
                <w:bCs w:val="0"/>
                <w:color w:val="000000" w:themeColor="text1"/>
                <w:sz w:val="24"/>
                <w:szCs w:val="24"/>
                <w:rtl/>
              </w:rPr>
              <w:t>ـــ</w:t>
            </w:r>
            <w:r w:rsidRPr="0080469E">
              <w:rPr>
                <w:rFonts w:ascii="Verdana" w:hAnsi="Verdana" w:cs="PT Bold Heading" w:hint="cs"/>
                <w:b w:val="0"/>
                <w:bCs w:val="0"/>
                <w:color w:val="000000" w:themeColor="text1"/>
                <w:sz w:val="24"/>
                <w:szCs w:val="24"/>
                <w:rtl/>
              </w:rPr>
              <w:t>ة والش</w:t>
            </w:r>
            <w:r w:rsidR="00E0603E">
              <w:rPr>
                <w:rFonts w:ascii="Verdana" w:hAnsi="Verdana" w:cs="PT Bold Heading" w:hint="cs"/>
                <w:b w:val="0"/>
                <w:bCs w:val="0"/>
                <w:color w:val="000000" w:themeColor="text1"/>
                <w:sz w:val="24"/>
                <w:szCs w:val="24"/>
                <w:rtl/>
              </w:rPr>
              <w:t>ـــ</w:t>
            </w:r>
            <w:r w:rsidR="00F37630">
              <w:rPr>
                <w:rFonts w:ascii="Verdana" w:hAnsi="Verdana" w:cs="PT Bold Heading" w:hint="cs"/>
                <w:b w:val="0"/>
                <w:bCs w:val="0"/>
                <w:color w:val="000000" w:themeColor="text1"/>
                <w:sz w:val="24"/>
                <w:szCs w:val="24"/>
                <w:rtl/>
              </w:rPr>
              <w:t>ــــــــ</w:t>
            </w:r>
            <w:r w:rsidR="00E0603E">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ارات</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235CEB">
            <w:pPr>
              <w:pStyle w:val="Achievement"/>
              <w:numPr>
                <w:ilvl w:val="0"/>
                <w:numId w:val="5"/>
              </w:numPr>
              <w:tabs>
                <w:tab w:val="right" w:pos="400"/>
              </w:tabs>
              <w:bidi/>
              <w:spacing w:after="0" w:line="276" w:lineRule="auto"/>
              <w:ind w:left="400"/>
              <w:jc w:val="lowKashida"/>
              <w:cnfStyle w:val="000000010000"/>
              <w:rPr>
                <w:rFonts w:ascii="Times New Roman" w:eastAsia="Times New Roman" w:hAnsi="Times New Roman"/>
                <w:spacing w:val="0"/>
                <w:sz w:val="26"/>
                <w:szCs w:val="26"/>
              </w:rPr>
            </w:pPr>
            <w:r w:rsidRPr="00A41DF7">
              <w:rPr>
                <w:rFonts w:ascii="Times New Roman" w:eastAsia="Times New Roman" w:hAnsi="Times New Roman" w:hint="cs"/>
                <w:spacing w:val="0"/>
                <w:sz w:val="26"/>
                <w:szCs w:val="26"/>
                <w:rtl/>
              </w:rPr>
              <w:t>ميدالية من الطبقة الأولى من سمو الشيخ سيف بن زايد آل نهيان وزير الداخلية للتفوق الدراسي والحصول على درجة الدكتوراة في القانون الجنائي 2006 .</w:t>
            </w:r>
          </w:p>
          <w:p w:rsidR="008A3999" w:rsidRPr="00A41DF7" w:rsidRDefault="008A3999" w:rsidP="00235CEB">
            <w:pPr>
              <w:pStyle w:val="Achievement"/>
              <w:numPr>
                <w:ilvl w:val="0"/>
                <w:numId w:val="5"/>
              </w:numPr>
              <w:tabs>
                <w:tab w:val="right" w:pos="400"/>
              </w:tabs>
              <w:bidi/>
              <w:spacing w:after="0" w:line="276" w:lineRule="auto"/>
              <w:ind w:left="400"/>
              <w:jc w:val="lowKashida"/>
              <w:cnfStyle w:val="000000010000"/>
              <w:rPr>
                <w:rFonts w:ascii="Times New Roman" w:eastAsia="Times New Roman" w:hAnsi="Times New Roman"/>
                <w:spacing w:val="0"/>
                <w:sz w:val="26"/>
                <w:szCs w:val="26"/>
              </w:rPr>
            </w:pPr>
            <w:r w:rsidRPr="00A41DF7">
              <w:rPr>
                <w:rFonts w:ascii="Times New Roman" w:eastAsia="Times New Roman" w:hAnsi="Times New Roman" w:hint="cs"/>
                <w:spacing w:val="0"/>
                <w:sz w:val="26"/>
                <w:szCs w:val="26"/>
                <w:rtl/>
              </w:rPr>
              <w:t>نوطة الخدمة المتميزة من سمو حاكم إمارة الشارقة 2001 .</w:t>
            </w:r>
          </w:p>
          <w:p w:rsidR="008A3999" w:rsidRPr="00A41DF7" w:rsidRDefault="008A3999" w:rsidP="00235CEB">
            <w:pPr>
              <w:pStyle w:val="Achievement"/>
              <w:numPr>
                <w:ilvl w:val="0"/>
                <w:numId w:val="5"/>
              </w:numPr>
              <w:tabs>
                <w:tab w:val="right" w:pos="400"/>
              </w:tabs>
              <w:bidi/>
              <w:spacing w:after="0" w:line="276" w:lineRule="auto"/>
              <w:ind w:left="400"/>
              <w:jc w:val="lowKashida"/>
              <w:cnfStyle w:val="000000010000"/>
              <w:rPr>
                <w:rFonts w:ascii="Times New Roman" w:eastAsia="Times New Roman" w:hAnsi="Times New Roman"/>
                <w:spacing w:val="0"/>
                <w:sz w:val="26"/>
                <w:szCs w:val="26"/>
                <w:rtl/>
              </w:rPr>
            </w:pPr>
            <w:r w:rsidRPr="00A41DF7">
              <w:rPr>
                <w:rFonts w:ascii="Times New Roman" w:eastAsia="Times New Roman" w:hAnsi="Times New Roman" w:hint="cs"/>
                <w:spacing w:val="0"/>
                <w:sz w:val="26"/>
                <w:szCs w:val="26"/>
                <w:rtl/>
              </w:rPr>
              <w:t xml:space="preserve">ميدالية الأداء المتميز من سمو حاكم امارة الشارقة للإنظباط والأداء المتميز1998. </w:t>
            </w:r>
          </w:p>
          <w:p w:rsidR="008A3999" w:rsidRPr="00A41DF7" w:rsidRDefault="008A3999" w:rsidP="00235CEB">
            <w:pPr>
              <w:pStyle w:val="Achievement"/>
              <w:numPr>
                <w:ilvl w:val="0"/>
                <w:numId w:val="5"/>
              </w:numPr>
              <w:tabs>
                <w:tab w:val="right" w:pos="400"/>
              </w:tabs>
              <w:bidi/>
              <w:spacing w:after="0" w:line="276" w:lineRule="auto"/>
              <w:ind w:left="400"/>
              <w:jc w:val="lowKashida"/>
              <w:cnfStyle w:val="000000010000"/>
              <w:rPr>
                <w:rFonts w:ascii="Times New Roman" w:eastAsia="Times New Roman" w:hAnsi="Times New Roman"/>
                <w:spacing w:val="0"/>
                <w:sz w:val="26"/>
                <w:szCs w:val="26"/>
                <w:rtl/>
              </w:rPr>
            </w:pPr>
            <w:r w:rsidRPr="00A41DF7">
              <w:rPr>
                <w:rFonts w:ascii="Times New Roman" w:eastAsia="Times New Roman" w:hAnsi="Times New Roman" w:hint="cs"/>
                <w:spacing w:val="0"/>
                <w:sz w:val="26"/>
                <w:szCs w:val="26"/>
                <w:rtl/>
              </w:rPr>
              <w:t>شهادة تقدير من مدير عام شرطة الشارقة للأداء المتفاني، لإختياري بين الشرطة المثاليين 1996.</w:t>
            </w:r>
          </w:p>
          <w:p w:rsidR="008A3999" w:rsidRPr="00A41DF7" w:rsidRDefault="008A3999" w:rsidP="00235CEB">
            <w:pPr>
              <w:pStyle w:val="Achievement"/>
              <w:numPr>
                <w:ilvl w:val="0"/>
                <w:numId w:val="5"/>
              </w:numPr>
              <w:tabs>
                <w:tab w:val="right" w:pos="400"/>
              </w:tabs>
              <w:bidi/>
              <w:spacing w:after="0" w:line="276" w:lineRule="auto"/>
              <w:ind w:left="400"/>
              <w:jc w:val="lowKashida"/>
              <w:cnfStyle w:val="000000010000"/>
              <w:rPr>
                <w:rFonts w:ascii="Times New Roman" w:eastAsia="Times New Roman" w:hAnsi="Times New Roman"/>
                <w:spacing w:val="0"/>
                <w:sz w:val="26"/>
                <w:szCs w:val="26"/>
                <w:rtl/>
              </w:rPr>
            </w:pPr>
            <w:r w:rsidRPr="00A41DF7">
              <w:rPr>
                <w:rFonts w:ascii="Times New Roman" w:eastAsia="Times New Roman" w:hAnsi="Times New Roman" w:hint="cs"/>
                <w:spacing w:val="0"/>
                <w:sz w:val="26"/>
                <w:szCs w:val="26"/>
                <w:rtl/>
              </w:rPr>
              <w:t>شهادة تقدير من مدير عام شرطة الشارقة للحصول على الليسانس في القانون- الحقوق 1995 .</w:t>
            </w:r>
          </w:p>
          <w:p w:rsidR="008A3999" w:rsidRPr="00A41DF7" w:rsidRDefault="008A3999" w:rsidP="00235CEB">
            <w:pPr>
              <w:pStyle w:val="Achievement"/>
              <w:numPr>
                <w:ilvl w:val="0"/>
                <w:numId w:val="5"/>
              </w:numPr>
              <w:tabs>
                <w:tab w:val="right" w:pos="400"/>
              </w:tabs>
              <w:bidi/>
              <w:spacing w:after="0" w:line="276" w:lineRule="auto"/>
              <w:ind w:left="400"/>
              <w:jc w:val="lowKashida"/>
              <w:cnfStyle w:val="000000010000"/>
              <w:rPr>
                <w:rFonts w:ascii="Times New Roman" w:eastAsia="Times New Roman" w:hAnsi="Times New Roman"/>
                <w:spacing w:val="0"/>
                <w:sz w:val="26"/>
                <w:szCs w:val="26"/>
                <w:rtl/>
              </w:rPr>
            </w:pPr>
            <w:r w:rsidRPr="00A41DF7">
              <w:rPr>
                <w:rFonts w:ascii="Times New Roman" w:eastAsia="Times New Roman" w:hAnsi="Times New Roman" w:hint="cs"/>
                <w:spacing w:val="0"/>
                <w:sz w:val="26"/>
                <w:szCs w:val="26"/>
                <w:rtl/>
              </w:rPr>
              <w:t>شهادة تقدير من مدير عام شرطة الشارقة للتفوق في الإختبارات التدريبية المهنية 1994 .</w:t>
            </w:r>
          </w:p>
          <w:p w:rsidR="008A3999" w:rsidRPr="00A41DF7" w:rsidRDefault="008A3999" w:rsidP="00DD2B36">
            <w:pPr>
              <w:pStyle w:val="Achievement"/>
              <w:numPr>
                <w:ilvl w:val="0"/>
                <w:numId w:val="5"/>
              </w:numPr>
              <w:tabs>
                <w:tab w:val="right" w:pos="400"/>
              </w:tabs>
              <w:bidi/>
              <w:spacing w:after="0" w:line="276" w:lineRule="auto"/>
              <w:ind w:left="400"/>
              <w:jc w:val="lowKashida"/>
              <w:cnfStyle w:val="000000010000"/>
              <w:rPr>
                <w:sz w:val="26"/>
                <w:szCs w:val="26"/>
                <w:rtl/>
              </w:rPr>
            </w:pPr>
            <w:r w:rsidRPr="00A41DF7">
              <w:rPr>
                <w:rFonts w:ascii="Times New Roman" w:eastAsia="Times New Roman" w:hAnsi="Times New Roman" w:hint="cs"/>
                <w:spacing w:val="0"/>
                <w:sz w:val="26"/>
                <w:szCs w:val="26"/>
                <w:rtl/>
              </w:rPr>
              <w:t>شهادة تقدير من مدير عام شرطة الشارقة للإنظباط والأداء المتميز 1993 .</w:t>
            </w:r>
          </w:p>
        </w:tc>
      </w:tr>
      <w:tr w:rsidR="008A3999" w:rsidTr="00485A5B">
        <w:trPr>
          <w:cnfStyle w:val="000000100000"/>
          <w:trHeight w:val="9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bidi/>
              <w:jc w:val="center"/>
              <w:rPr>
                <w:rFonts w:cs="PT Bold Heading"/>
                <w:b w:val="0"/>
                <w:bCs w:val="0"/>
                <w:color w:val="000000" w:themeColor="text1"/>
                <w:sz w:val="10"/>
                <w:szCs w:val="10"/>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742194">
            <w:pPr>
              <w:bidi/>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F37630">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rPr>
            </w:pPr>
            <w:r w:rsidRPr="0080469E">
              <w:rPr>
                <w:rFonts w:ascii="Verdana" w:hAnsi="Verdana" w:cs="PT Bold Heading" w:hint="cs"/>
                <w:b w:val="0"/>
                <w:bCs w:val="0"/>
                <w:color w:val="000000" w:themeColor="text1"/>
                <w:sz w:val="24"/>
                <w:szCs w:val="24"/>
                <w:rtl/>
              </w:rPr>
              <w:t>ال</w:t>
            </w:r>
            <w:r w:rsidR="00E0603E">
              <w:rPr>
                <w:rFonts w:ascii="Verdana" w:hAnsi="Verdana" w:cs="PT Bold Heading" w:hint="cs"/>
                <w:b w:val="0"/>
                <w:bCs w:val="0"/>
                <w:color w:val="000000" w:themeColor="text1"/>
                <w:sz w:val="24"/>
                <w:szCs w:val="24"/>
                <w:rtl/>
              </w:rPr>
              <w:t>ـ</w:t>
            </w:r>
            <w:r w:rsidRPr="0080469E">
              <w:rPr>
                <w:rFonts w:ascii="Verdana" w:hAnsi="Verdana" w:cs="PT Bold Heading" w:hint="cs"/>
                <w:b w:val="0"/>
                <w:bCs w:val="0"/>
                <w:color w:val="000000" w:themeColor="text1"/>
                <w:sz w:val="24"/>
                <w:szCs w:val="24"/>
                <w:rtl/>
              </w:rPr>
              <w:t>ج</w:t>
            </w:r>
            <w:r w:rsidR="00E0603E">
              <w:rPr>
                <w:rFonts w:ascii="Verdana" w:hAnsi="Verdana" w:cs="PT Bold Heading" w:hint="cs"/>
                <w:b w:val="0"/>
                <w:bCs w:val="0"/>
                <w:color w:val="000000" w:themeColor="text1"/>
                <w:sz w:val="24"/>
                <w:szCs w:val="24"/>
                <w:rtl/>
              </w:rPr>
              <w:t>ـــــــــــــ</w:t>
            </w:r>
            <w:r w:rsidRPr="0080469E">
              <w:rPr>
                <w:rFonts w:ascii="Verdana" w:hAnsi="Verdana" w:cs="PT Bold Heading" w:hint="cs"/>
                <w:b w:val="0"/>
                <w:bCs w:val="0"/>
                <w:color w:val="000000" w:themeColor="text1"/>
                <w:sz w:val="24"/>
                <w:szCs w:val="24"/>
                <w:rtl/>
              </w:rPr>
              <w:t>وائ</w:t>
            </w:r>
            <w:r w:rsidR="00E0603E">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ز</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80469E">
            <w:pPr>
              <w:pStyle w:val="Achievement"/>
              <w:numPr>
                <w:ilvl w:val="0"/>
                <w:numId w:val="25"/>
              </w:numPr>
              <w:tabs>
                <w:tab w:val="right" w:pos="400"/>
              </w:tabs>
              <w:bidi/>
              <w:spacing w:after="0" w:line="312" w:lineRule="auto"/>
              <w:ind w:left="400" w:hanging="400"/>
              <w:cnfStyle w:val="000000010000"/>
              <w:rPr>
                <w:rFonts w:ascii="Times New Roman" w:eastAsia="Times New Roman" w:hAnsi="Times New Roman"/>
                <w:spacing w:val="0"/>
                <w:sz w:val="26"/>
                <w:szCs w:val="26"/>
              </w:rPr>
            </w:pPr>
            <w:r w:rsidRPr="00A41DF7">
              <w:rPr>
                <w:rFonts w:ascii="Times New Roman" w:eastAsia="Times New Roman" w:hAnsi="Times New Roman"/>
                <w:spacing w:val="0"/>
                <w:sz w:val="26"/>
                <w:szCs w:val="26"/>
                <w:rtl/>
              </w:rPr>
              <w:t>جائزة راشد للتفوق العلمي(دكتوراه) ، ندوة الثقافة والعلوم، 2006.</w:t>
            </w:r>
          </w:p>
          <w:p w:rsidR="008A3999" w:rsidRPr="00A41DF7" w:rsidRDefault="008A3999" w:rsidP="0080469E">
            <w:pPr>
              <w:pStyle w:val="Achievement"/>
              <w:numPr>
                <w:ilvl w:val="0"/>
                <w:numId w:val="25"/>
              </w:numPr>
              <w:tabs>
                <w:tab w:val="right" w:pos="400"/>
              </w:tabs>
              <w:bidi/>
              <w:spacing w:after="0" w:line="312" w:lineRule="auto"/>
              <w:ind w:left="400" w:hanging="400"/>
              <w:cnfStyle w:val="000000010000"/>
              <w:rPr>
                <w:rFonts w:ascii="Times New Roman" w:eastAsia="Times New Roman" w:hAnsi="Times New Roman"/>
                <w:spacing w:val="0"/>
                <w:sz w:val="26"/>
                <w:szCs w:val="26"/>
              </w:rPr>
            </w:pPr>
            <w:r w:rsidRPr="00A41DF7">
              <w:rPr>
                <w:rFonts w:ascii="Times New Roman" w:eastAsia="Times New Roman" w:hAnsi="Times New Roman"/>
                <w:spacing w:val="0"/>
                <w:sz w:val="26"/>
                <w:szCs w:val="26"/>
                <w:rtl/>
              </w:rPr>
              <w:t>جائزة راشد للتفوق العلمي(ماجستير) ، ندوة الثقافة والعلوم، 200</w:t>
            </w:r>
            <w:r w:rsidRPr="00A41DF7">
              <w:rPr>
                <w:rFonts w:ascii="Times New Roman" w:eastAsia="Times New Roman" w:hAnsi="Times New Roman" w:hint="cs"/>
                <w:spacing w:val="0"/>
                <w:sz w:val="26"/>
                <w:szCs w:val="26"/>
                <w:rtl/>
              </w:rPr>
              <w:t>7</w:t>
            </w:r>
          </w:p>
          <w:p w:rsidR="008A3999" w:rsidRPr="00A41DF7" w:rsidRDefault="008A3999" w:rsidP="0080469E">
            <w:pPr>
              <w:pStyle w:val="Achievement"/>
              <w:numPr>
                <w:ilvl w:val="0"/>
                <w:numId w:val="25"/>
              </w:numPr>
              <w:tabs>
                <w:tab w:val="right" w:pos="400"/>
              </w:tabs>
              <w:bidi/>
              <w:spacing w:after="0" w:line="312" w:lineRule="auto"/>
              <w:ind w:left="400" w:hanging="400"/>
              <w:cnfStyle w:val="000000010000"/>
              <w:rPr>
                <w:rFonts w:ascii="Times New Roman" w:eastAsia="Times New Roman" w:hAnsi="Times New Roman"/>
                <w:spacing w:val="0"/>
                <w:sz w:val="26"/>
                <w:szCs w:val="26"/>
                <w:rtl/>
              </w:rPr>
            </w:pPr>
            <w:r w:rsidRPr="00A41DF7">
              <w:rPr>
                <w:rFonts w:ascii="Times New Roman" w:eastAsia="Times New Roman" w:hAnsi="Times New Roman" w:hint="cs"/>
                <w:spacing w:val="0"/>
                <w:sz w:val="26"/>
                <w:szCs w:val="26"/>
                <w:rtl/>
              </w:rPr>
              <w:t>جائزة الأم العسكرية المتميزة من جمعية الشرطة النسائية الاماراتية 2013 .</w:t>
            </w:r>
          </w:p>
          <w:p w:rsidR="008A3999" w:rsidRPr="00A41DF7" w:rsidRDefault="008A3999" w:rsidP="008F3C46">
            <w:pPr>
              <w:pStyle w:val="Achievement"/>
              <w:numPr>
                <w:ilvl w:val="0"/>
                <w:numId w:val="25"/>
              </w:numPr>
              <w:tabs>
                <w:tab w:val="right" w:pos="400"/>
              </w:tabs>
              <w:bidi/>
              <w:spacing w:after="0" w:line="312" w:lineRule="auto"/>
              <w:ind w:left="400" w:hanging="400"/>
              <w:cnfStyle w:val="000000010000"/>
              <w:rPr>
                <w:rFonts w:ascii="Times New Roman" w:eastAsia="Times New Roman" w:hAnsi="Times New Roman"/>
                <w:spacing w:val="0"/>
                <w:sz w:val="26"/>
                <w:szCs w:val="26"/>
                <w:rtl/>
              </w:rPr>
            </w:pPr>
            <w:r w:rsidRPr="00A41DF7">
              <w:rPr>
                <w:rFonts w:ascii="Times New Roman" w:eastAsia="Times New Roman" w:hAnsi="Times New Roman" w:hint="cs"/>
                <w:spacing w:val="0"/>
                <w:sz w:val="26"/>
                <w:szCs w:val="26"/>
                <w:rtl/>
              </w:rPr>
              <w:t>كتاب مدير الادارة رقم 1100-3/1/1666 بتاريخ 26/11/2013 بتشكيل فريق عمل للمشاركة في الجوائز المحلية والعالمية ( جائزة الأمم المتحدة للخدمة العامة ضمن فئة إلغاء الفوارق بين الجنسين للدورة 2013)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bidi/>
              <w:jc w:val="center"/>
              <w:rPr>
                <w:rFonts w:cs="PT Bold Heading"/>
                <w:b w:val="0"/>
                <w:bCs w:val="0"/>
                <w:color w:val="000000" w:themeColor="text1"/>
                <w:sz w:val="10"/>
                <w:szCs w:val="10"/>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742194">
            <w:pPr>
              <w:bidi/>
              <w:cnfStyle w:val="000000100000"/>
              <w:rPr>
                <w:sz w:val="10"/>
                <w:szCs w:val="10"/>
                <w:rtl/>
              </w:rPr>
            </w:pPr>
          </w:p>
        </w:tc>
      </w:tr>
      <w:tr w:rsidR="008A3999" w:rsidTr="00485A5B">
        <w:trPr>
          <w:cnfStyle w:val="000000010000"/>
          <w:trHeight w:val="945"/>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24"/>
                <w:szCs w:val="24"/>
                <w:u w:val="single"/>
                <w:rtl/>
              </w:rPr>
            </w:pPr>
            <w:r w:rsidRPr="0080469E">
              <w:rPr>
                <w:rFonts w:ascii="Verdana" w:hAnsi="Verdana" w:cs="PT Bold Heading" w:hint="cs"/>
                <w:b w:val="0"/>
                <w:bCs w:val="0"/>
                <w:color w:val="000000" w:themeColor="text1"/>
                <w:sz w:val="24"/>
                <w:szCs w:val="24"/>
                <w:u w:val="single"/>
                <w:rtl/>
              </w:rPr>
              <w:lastRenderedPageBreak/>
              <w:t>المشاركة في إعداد ملفات الجوائز</w:t>
            </w:r>
          </w:p>
          <w:p w:rsidR="00235CEB" w:rsidRDefault="00235CEB" w:rsidP="00235CEB">
            <w:pPr>
              <w:bidi/>
              <w:rPr>
                <w:rtl/>
              </w:rPr>
            </w:pPr>
          </w:p>
          <w:p w:rsidR="00235CEB" w:rsidRDefault="00235CEB" w:rsidP="00235CEB">
            <w:pPr>
              <w:bidi/>
              <w:rPr>
                <w:rtl/>
              </w:rPr>
            </w:pPr>
          </w:p>
          <w:p w:rsidR="00235CEB" w:rsidRDefault="00235CEB" w:rsidP="00235CEB">
            <w:pPr>
              <w:bidi/>
              <w:rPr>
                <w:rtl/>
              </w:rPr>
            </w:pPr>
          </w:p>
          <w:p w:rsidR="00235CEB" w:rsidRDefault="00235CEB" w:rsidP="00235CEB">
            <w:pPr>
              <w:bidi/>
              <w:rPr>
                <w:rtl/>
              </w:rPr>
            </w:pPr>
          </w:p>
          <w:p w:rsidR="00235CEB" w:rsidRDefault="00235CEB" w:rsidP="00235CEB">
            <w:pPr>
              <w:bidi/>
              <w:rPr>
                <w:rtl/>
              </w:rPr>
            </w:pPr>
          </w:p>
          <w:p w:rsidR="00235CEB" w:rsidRPr="00235CEB" w:rsidRDefault="00235CEB" w:rsidP="00235CEB">
            <w:pPr>
              <w:bidi/>
              <w:rPr>
                <w:rtl/>
              </w:rPr>
            </w:pPr>
          </w:p>
          <w:p w:rsidR="008A3999" w:rsidRPr="0080469E" w:rsidRDefault="008A3999" w:rsidP="0080469E">
            <w:pPr>
              <w:bidi/>
              <w:jc w:val="center"/>
              <w:rPr>
                <w:rFonts w:cs="PT Bold Heading"/>
                <w:b w:val="0"/>
                <w:bCs w:val="0"/>
                <w:color w:val="000000" w:themeColor="text1"/>
              </w:rPr>
            </w:pPr>
          </w:p>
          <w:p w:rsidR="008A3999" w:rsidRPr="00F37630" w:rsidRDefault="008A3999" w:rsidP="00F37630">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rPr>
            </w:pPr>
            <w:r w:rsidRPr="0080469E">
              <w:rPr>
                <w:rFonts w:ascii="Verdana" w:hAnsi="Verdana" w:cs="PT Bold Heading" w:hint="cs"/>
                <w:b w:val="0"/>
                <w:bCs w:val="0"/>
                <w:color w:val="000000" w:themeColor="text1"/>
                <w:sz w:val="24"/>
                <w:szCs w:val="24"/>
                <w:rtl/>
              </w:rPr>
              <w:t>أهم اللجان وفرق العمل</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القرار الاداري رقم (83/2009) لجنة التظلمات من تقارير الأداء بالوزارة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القرار الاداري رقم (183/2009) اللجنة الطبية بوزارة الداخلية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قرار مجلس الوزراء رقم (229/14/2009) باعادة تشكيل اللجنة القضائية القرار للنظر في الأوامر الصادرة بالمنع من السفر + قرار معالي وزير العدل رقم (281/2009.</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قرار الرئيس الأعلى رقم (2/2009) بشأن تشكيل اللجنة التوجيهية لاعداد الاستراتيجية الوطنية للأمومة والطفولة بدولة الامارات ( قرار سمو الشيخة فاطمة بنت مبارك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فريق عمل أوسمة نائب رئيس مجلس الوزراء ( فرق استراتيجية للوزارة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القرار الاداري رقم (92/ 2009) لاعداد لائحة قانون التطوع في الدفاع المدني بوزارة الداخلية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القرار الوزاري رقم (240/2010) بتشكيل اللجنة العليا لحماية الطفل بوزارة الداخلية . والقرار الاداري رقم (281/2010) بتشكيل اللجان الفرعية لها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اللجنة العليا الدائمة للمعلومات وإدارة المعرفة</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كتاب مدير الادارة رقم 1100-21/1/812 بتاريخ 11/7/2012 بتشكيل لجنة بوزارة الخارجية لاعداد تقرير الدولة الدوري عن الاتفاقية الدولية للقضاء على جميع أشكال التمييز العنصري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القرار الاداري رقم (338/2013) بتشكيل لجنة لدراسة الدليل الاسترشادي للنظام التأديبي بوزارة الداخلية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فريق الاعداد المبدئي للمؤتمر الدولي لحماية</w:t>
            </w:r>
            <w:r w:rsidR="00235CEB" w:rsidRPr="00A41DF7">
              <w:rPr>
                <w:rFonts w:hint="cs"/>
                <w:sz w:val="26"/>
                <w:szCs w:val="26"/>
                <w:rtl/>
              </w:rPr>
              <w:t xml:space="preserve"> وسلامة الطفل 2015 ( تم تأجيله)</w:t>
            </w:r>
            <w:r w:rsidRPr="00A41DF7">
              <w:rPr>
                <w:rFonts w:hint="cs"/>
                <w:sz w:val="26"/>
                <w:szCs w:val="26"/>
                <w:rtl/>
              </w:rPr>
              <w:t>.</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كتاب مقرر اللجنة العليا لحماية الطفل بوزارة الداخلية رم 1135-1/8/130 بتاريخ 22/1/2015 للمشاركة بورقة عمل لعرض انجازات اللجنة الفرعية لمتطلبات التطوير التشريعي والضوابط المنظمة في مؤتمر الصحة النفسية للطفل والذي تنظمه مدينة خليفة الطبية بتاريخ 23/1/2015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قرار إداري داخلي بموجب كتاب مدير إدرارة حقوق الانسان رقم 1100-1/28/1353 بتاريخ 30/9/2015  بتشكيل فريق الدعم والاستشارات لدعم لجنة حقوق الانسان بوزارة الداخلية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القرار الوزاري رقم (562/2015) للايفاد إلى سويسرا لحضور اجتماع تقرير الدولة الثاني لاتفاقية القضاء على كافة أشكال التمييز ضد المرأة خلال الفترة من 3/11/2015 ولغاية 5/11/2015 .</w:t>
            </w:r>
          </w:p>
          <w:p w:rsidR="008A3999" w:rsidRPr="00A41DF7" w:rsidRDefault="008A3999" w:rsidP="00DD2B36">
            <w:pPr>
              <w:numPr>
                <w:ilvl w:val="0"/>
                <w:numId w:val="12"/>
              </w:numPr>
              <w:bidi/>
              <w:spacing w:line="276" w:lineRule="auto"/>
              <w:ind w:left="399" w:hanging="399"/>
              <w:jc w:val="lowKashida"/>
              <w:cnfStyle w:val="000000010000"/>
              <w:rPr>
                <w:sz w:val="26"/>
                <w:szCs w:val="26"/>
                <w:rtl/>
              </w:rPr>
            </w:pPr>
            <w:r w:rsidRPr="00A41DF7">
              <w:rPr>
                <w:rFonts w:hint="cs"/>
                <w:sz w:val="26"/>
                <w:szCs w:val="26"/>
                <w:rtl/>
              </w:rPr>
              <w:t>كتاب مدير عام للمالية والخدمات المساندة رقم 24/31/2179 بتاريخ 19/12/2012 بتشكيل اللجنة الفرعية لمعايير ومقاييس القضاء الشرطي .قرار مدير الادارة  بموجب كتابه رقم 1100-1/28/314 بتاريخ 3/3/2013 بالاشراف العام وتنظيم ورئاسة جلسات ورشة عمل المرأة الاماراتية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rPr>
            </w:pPr>
            <w:r w:rsidRPr="0080469E">
              <w:rPr>
                <w:rFonts w:ascii="Verdana" w:hAnsi="Verdana" w:cs="PT Bold Heading" w:hint="cs"/>
                <w:b w:val="0"/>
                <w:bCs w:val="0"/>
                <w:color w:val="000000" w:themeColor="text1"/>
                <w:sz w:val="24"/>
                <w:szCs w:val="24"/>
                <w:rtl/>
              </w:rPr>
              <w:t>المب</w:t>
            </w:r>
            <w:r w:rsidR="008F3C46">
              <w:rPr>
                <w:rFonts w:ascii="Verdana" w:hAnsi="Verdana" w:cs="PT Bold Heading" w:hint="cs"/>
                <w:b w:val="0"/>
                <w:bCs w:val="0"/>
                <w:color w:val="000000" w:themeColor="text1"/>
                <w:sz w:val="24"/>
                <w:szCs w:val="24"/>
                <w:rtl/>
              </w:rPr>
              <w:t>ـ</w:t>
            </w:r>
            <w:r w:rsidR="00F37630">
              <w:rPr>
                <w:rFonts w:ascii="Verdana" w:hAnsi="Verdana" w:cs="PT Bold Heading" w:hint="cs"/>
                <w:b w:val="0"/>
                <w:bCs w:val="0"/>
                <w:color w:val="000000" w:themeColor="text1"/>
                <w:sz w:val="24"/>
                <w:szCs w:val="24"/>
                <w:rtl/>
              </w:rPr>
              <w:t>ـــــــــ</w:t>
            </w:r>
            <w:r w:rsidR="008F3C46">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ادرات الاستراتيجي</w:t>
            </w:r>
            <w:r w:rsidR="00F37630">
              <w:rPr>
                <w:rFonts w:ascii="Verdana" w:hAnsi="Verdana" w:cs="PT Bold Heading" w:hint="cs"/>
                <w:b w:val="0"/>
                <w:bCs w:val="0"/>
                <w:color w:val="000000" w:themeColor="text1"/>
                <w:sz w:val="24"/>
                <w:szCs w:val="24"/>
                <w:rtl/>
              </w:rPr>
              <w:t>ـــــــ</w:t>
            </w:r>
            <w:r w:rsidRPr="0080469E">
              <w:rPr>
                <w:rFonts w:ascii="Verdana" w:hAnsi="Verdana" w:cs="PT Bold Heading" w:hint="cs"/>
                <w:b w:val="0"/>
                <w:bCs w:val="0"/>
                <w:color w:val="000000" w:themeColor="text1"/>
                <w:sz w:val="24"/>
                <w:szCs w:val="24"/>
                <w:rtl/>
              </w:rPr>
              <w:t>ة</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235CEB">
            <w:pPr>
              <w:pStyle w:val="Heading1"/>
              <w:numPr>
                <w:ilvl w:val="0"/>
                <w:numId w:val="26"/>
              </w:numPr>
              <w:pBdr>
                <w:bottom w:val="none" w:sz="0" w:space="0" w:color="auto"/>
              </w:pBdr>
              <w:bidi/>
              <w:spacing w:after="40" w:line="276" w:lineRule="auto"/>
              <w:ind w:left="489"/>
              <w:jc w:val="lowKashida"/>
              <w:outlineLvl w:val="0"/>
              <w:cnfStyle w:val="000000010000"/>
              <w:rPr>
                <w:rFonts w:asciiTheme="majorBidi" w:hAnsiTheme="majorBidi" w:cstheme="majorBidi"/>
                <w:sz w:val="26"/>
                <w:szCs w:val="26"/>
                <w:rtl/>
              </w:rPr>
            </w:pPr>
            <w:r w:rsidRPr="00A41DF7">
              <w:rPr>
                <w:rFonts w:asciiTheme="majorBidi" w:hAnsiTheme="majorBidi" w:cstheme="majorBidi"/>
                <w:sz w:val="26"/>
                <w:szCs w:val="26"/>
                <w:rtl/>
              </w:rPr>
              <w:t>كتاب رئيس اللجنة الفرعية لتنظيم نشاط رؤية المحضون رقم 2000-1/28/8152 بتاريخ 9/7/2015 إعداد مسودة مشروع الدليل الارشادي لإجراءات تنفيذ أحكام رؤية المحضون ( عضو لجنة ومالك للمبادرة وعضو اللجنة العليا لحماية الطفل بالوزارة ) .</w:t>
            </w:r>
          </w:p>
          <w:p w:rsidR="008A3999" w:rsidRPr="00A41DF7" w:rsidRDefault="008A3999" w:rsidP="00235CEB">
            <w:pPr>
              <w:pStyle w:val="ListParagraph"/>
              <w:numPr>
                <w:ilvl w:val="0"/>
                <w:numId w:val="26"/>
              </w:numPr>
              <w:bidi/>
              <w:ind w:left="489"/>
              <w:jc w:val="lowKashida"/>
              <w:cnfStyle w:val="000000010000"/>
              <w:rPr>
                <w:sz w:val="26"/>
                <w:szCs w:val="26"/>
                <w:rtl/>
              </w:rPr>
            </w:pPr>
            <w:r w:rsidRPr="00A41DF7">
              <w:rPr>
                <w:rFonts w:asciiTheme="majorBidi" w:hAnsiTheme="majorBidi" w:cstheme="majorBidi"/>
                <w:sz w:val="26"/>
                <w:szCs w:val="26"/>
                <w:rtl/>
              </w:rPr>
              <w:t>قرار داخلي رقم (1/2014) بتاريخ 20/1/2014 بتشكيل فرق عمل خاصة للمبادارت الاستراتيجية ( مالك مباردة الدليل الاسترشادي للتعامل مع الفئات الخاصة لدي الشرطة</w:t>
            </w:r>
            <w:r w:rsidR="00F37630">
              <w:rPr>
                <w:rFonts w:asciiTheme="majorBidi" w:hAnsiTheme="majorBidi" w:cstheme="majorBidi" w:hint="cs"/>
                <w:sz w:val="26"/>
                <w:szCs w:val="26"/>
                <w:rtl/>
              </w:rPr>
              <w:t>.</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trHeight w:val="2655"/>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F37630">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lang w:bidi="ar-AE"/>
              </w:rPr>
            </w:pPr>
            <w:r w:rsidRPr="0080469E">
              <w:rPr>
                <w:rFonts w:ascii="Verdana" w:hAnsi="Verdana" w:cs="PT Bold Heading" w:hint="cs"/>
                <w:b w:val="0"/>
                <w:bCs w:val="0"/>
                <w:color w:val="000000" w:themeColor="text1"/>
                <w:sz w:val="24"/>
                <w:szCs w:val="24"/>
                <w:rtl/>
              </w:rPr>
              <w:lastRenderedPageBreak/>
              <w:t>تنظي</w:t>
            </w:r>
            <w:r w:rsidR="008F3C46">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م الفع</w:t>
            </w:r>
            <w:r w:rsidR="008F3C46">
              <w:rPr>
                <w:rFonts w:ascii="Verdana" w:hAnsi="Verdana" w:cs="PT Bold Heading" w:hint="cs"/>
                <w:b w:val="0"/>
                <w:bCs w:val="0"/>
                <w:color w:val="000000" w:themeColor="text1"/>
                <w:sz w:val="24"/>
                <w:szCs w:val="24"/>
                <w:rtl/>
              </w:rPr>
              <w:t>ـ</w:t>
            </w:r>
            <w:r w:rsidRPr="0080469E">
              <w:rPr>
                <w:rFonts w:ascii="Verdana" w:hAnsi="Verdana" w:cs="PT Bold Heading" w:hint="cs"/>
                <w:b w:val="0"/>
                <w:bCs w:val="0"/>
                <w:color w:val="000000" w:themeColor="text1"/>
                <w:sz w:val="24"/>
                <w:szCs w:val="24"/>
                <w:rtl/>
              </w:rPr>
              <w:t>الي</w:t>
            </w:r>
            <w:r w:rsidR="008F3C46">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ات والمش</w:t>
            </w:r>
            <w:r w:rsidR="008F3C46">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ارك</w:t>
            </w:r>
            <w:r w:rsidR="008F3C46">
              <w:rPr>
                <w:rFonts w:ascii="Verdana" w:hAnsi="Verdana" w:cs="PT Bold Heading" w:hint="cs"/>
                <w:b w:val="0"/>
                <w:bCs w:val="0"/>
                <w:color w:val="000000" w:themeColor="text1"/>
                <w:sz w:val="24"/>
                <w:szCs w:val="24"/>
                <w:rtl/>
              </w:rPr>
              <w:t>ـــ</w:t>
            </w:r>
            <w:r w:rsidRPr="0080469E">
              <w:rPr>
                <w:rFonts w:ascii="Verdana" w:hAnsi="Verdana" w:cs="PT Bold Heading" w:hint="cs"/>
                <w:b w:val="0"/>
                <w:bCs w:val="0"/>
                <w:color w:val="000000" w:themeColor="text1"/>
                <w:sz w:val="24"/>
                <w:szCs w:val="24"/>
                <w:rtl/>
              </w:rPr>
              <w:t>ة ف</w:t>
            </w:r>
            <w:r w:rsidR="008F3C46">
              <w:rPr>
                <w:rFonts w:ascii="Verdana" w:hAnsi="Verdana" w:cs="PT Bold Heading" w:hint="cs"/>
                <w:b w:val="0"/>
                <w:bCs w:val="0"/>
                <w:color w:val="000000" w:themeColor="text1"/>
                <w:sz w:val="24"/>
                <w:szCs w:val="24"/>
                <w:rtl/>
              </w:rPr>
              <w:t>ـ</w:t>
            </w:r>
            <w:r w:rsidRPr="0080469E">
              <w:rPr>
                <w:rFonts w:ascii="Verdana" w:hAnsi="Verdana" w:cs="PT Bold Heading" w:hint="cs"/>
                <w:b w:val="0"/>
                <w:bCs w:val="0"/>
                <w:color w:val="000000" w:themeColor="text1"/>
                <w:sz w:val="24"/>
                <w:szCs w:val="24"/>
                <w:rtl/>
              </w:rPr>
              <w:t>يه</w:t>
            </w:r>
            <w:r w:rsidR="008F3C46">
              <w:rPr>
                <w:rFonts w:ascii="Verdana" w:hAnsi="Verdana" w:cs="PT Bold Heading" w:hint="cs"/>
                <w:b w:val="0"/>
                <w:bCs w:val="0"/>
                <w:color w:val="000000" w:themeColor="text1"/>
                <w:sz w:val="24"/>
                <w:szCs w:val="24"/>
                <w:rtl/>
              </w:rPr>
              <w:t>ـــ</w:t>
            </w:r>
            <w:r w:rsidRPr="0080469E">
              <w:rPr>
                <w:rFonts w:ascii="Verdana" w:hAnsi="Verdana" w:cs="PT Bold Heading" w:hint="cs"/>
                <w:b w:val="0"/>
                <w:bCs w:val="0"/>
                <w:color w:val="000000" w:themeColor="text1"/>
                <w:sz w:val="24"/>
                <w:szCs w:val="24"/>
                <w:rtl/>
              </w:rPr>
              <w:t>ا</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DD2B36">
            <w:pPr>
              <w:numPr>
                <w:ilvl w:val="0"/>
                <w:numId w:val="13"/>
              </w:numPr>
              <w:tabs>
                <w:tab w:val="left" w:pos="489"/>
                <w:tab w:val="left" w:pos="2700"/>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من 20-22/9/2010 المؤتمر الدولي العربي حول الطفولة المبكرة ( ترشيح من الاتحاد النسائي العام بأبوظبي ) المشاركة بورقة عمل </w:t>
            </w:r>
            <w:r w:rsidR="008F3C46" w:rsidRPr="00A41DF7">
              <w:rPr>
                <w:rFonts w:asciiTheme="majorBidi" w:hAnsiTheme="majorBidi" w:cstheme="majorBidi" w:hint="cs"/>
                <w:sz w:val="26"/>
                <w:szCs w:val="26"/>
                <w:rtl/>
              </w:rPr>
              <w:t xml:space="preserve">، </w:t>
            </w:r>
            <w:r w:rsidRPr="00A41DF7">
              <w:rPr>
                <w:rFonts w:asciiTheme="majorBidi" w:hAnsiTheme="majorBidi" w:cstheme="majorBidi"/>
                <w:sz w:val="26"/>
                <w:szCs w:val="26"/>
                <w:rtl/>
              </w:rPr>
              <w:t>كتاب مدير إدارة حقوق الاسنان رقم 1100-1/28/1568 بتاريخ 12/11/2015 لحضور ورشة عمل المصاحية للقمة الدولية الثانية لحماية الطفل من الاستغلال الجنسي عبر الانترنت خلال الفترة 16-17/11/2015 .</w:t>
            </w:r>
          </w:p>
          <w:p w:rsidR="008A3999" w:rsidRPr="00A41DF7" w:rsidRDefault="008A3999" w:rsidP="00DD2B36">
            <w:pPr>
              <w:numPr>
                <w:ilvl w:val="0"/>
                <w:numId w:val="13"/>
              </w:numPr>
              <w:tabs>
                <w:tab w:val="left" w:pos="489"/>
                <w:tab w:val="left" w:pos="2700"/>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الادارة رقم 1100-14/27/1590 بتاريخ 19/11/2015 لحضور محاضرة " كيف نولد الابداع والابتكار في القطاع الخاص " بتاريخ 22/11/2015 .</w:t>
            </w:r>
          </w:p>
          <w:p w:rsidR="008A3999" w:rsidRPr="00A41DF7" w:rsidRDefault="008A3999" w:rsidP="00DD2B36">
            <w:pPr>
              <w:numPr>
                <w:ilvl w:val="0"/>
                <w:numId w:val="13"/>
              </w:numPr>
              <w:tabs>
                <w:tab w:val="left" w:pos="489"/>
                <w:tab w:val="left" w:pos="2700"/>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ورشة عمل حول النظام التأديبي بوزارة الداخلية نوفمبر 2014 </w:t>
            </w:r>
            <w:r w:rsidR="008F3C46" w:rsidRPr="00A41DF7">
              <w:rPr>
                <w:rFonts w:asciiTheme="majorBidi" w:hAnsiTheme="majorBidi" w:cstheme="majorBidi" w:hint="cs"/>
                <w:sz w:val="26"/>
                <w:szCs w:val="26"/>
                <w:rtl/>
              </w:rPr>
              <w:t>،</w:t>
            </w:r>
            <w:r w:rsidRPr="00A41DF7">
              <w:rPr>
                <w:rFonts w:asciiTheme="majorBidi" w:hAnsiTheme="majorBidi" w:cstheme="majorBidi"/>
                <w:sz w:val="26"/>
                <w:szCs w:val="26"/>
                <w:rtl/>
              </w:rPr>
              <w:t>عضو مجلس التأديب الدائم بالوزارة ومالك المبادرة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إدارة حقوق الانسان رقم 1100-1/28/665 بتاريخ 29/4/2013 للمشاركة ( حضور ) ملتقى الأطفال مجهولي النسب بتاريخ 5/5/2013 بمؤسسة دبي للنساء والأطفال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الادارة رقم 21/4/5804 بتاريخ 4/12/2013 للمشاركة بورقة عمل في مؤتمر حقوق الطفل العربي خلال الفترة من 9-12/12/2013 بجامعة نايف بالرياض . رئيس الوفد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الحلقة النقاشية ( الاجراءات الجزائية في قضايا إيذاء الأطفال / جامعة نايف العربية للعلوم الأمنية بالرياض خلال الفترة من 11/11/2014 إلى 13/11/2014 حضور ومشاركة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مقرر اللجنة العليا لحماية الطفل بالوزارة رقم 1135-24/31/1175 بتاريخ 30/9/2013 للمشاركة في الحلقة النقاشية الخاصة لليوم العالمي للمسن بمؤسسة التنمية الأسرية بأبوظبي بتاريخ 1/10/2013.</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الادارة رقم 1100-24/31/1343 بتاريخ 8/9/2013 للمشاركة في الاجتماع الاقليمي حول تربية ورعاية الطفولة المبكرة بأبوظبي خلال الفترة من 16-18/9/2013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الادارة رقم 1100-24/31/1229 بتاريخ 12/8/2013 للمشاركة بورقة عمل في المؤتمر الاقليمي الثاني للشرطة النسائية خلال الفترة من 25-27/11/2013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الادارة رقم 1100-1/28/1093 بتاريخ 9/7/2013 للمشاركة بندوة إطلاق الاستراتيجية الاقليمية " حماية المرأة العربية – الأمن والسلام " بالقاهر خلال  الفترة من 12-13/5/2013.</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تنظيم وتنفيذ عدد (3) حلقات نقاشية لحق رؤية المحضون بدائرة الخدمات الاجتماعية بالشارقة والقيادات الشرطية خلال العام 2013- 2014.</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القرار الوزاري رقم (182/2013) للمشاركة بورقة عمل في الملتقى التاسع حول قضايا وساسات حماية الطفل بدولة الكويت بتاريخ 26/3/2013.</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أمر داخلي من مدير إدارة حقوق الانسان بموجب كتابه رقم 1100-1/28/1284 بتاريخ 20/9/2015 بشأن التنظيم ورئاسة جلسة بورشة عمل " تعزيز برامج الأطفال " .+ التنظيم للاحتفال باليوم العالمي للمسن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الادارة رقم 1100-3/1/1249 بتاريخ 14/9/2015 باعادة تشكيل فرق عمل المبادرات الاستراتيجية بالادارة ( مالك مبادرة رؤية الأطفال المحضونين )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كتاب مدير ادارة حقوق الانسان رقم 14/7/629 بتاريخ 13/9/2015 بالقاء محاضرة لدورة حقوق الانسان بمعهد قوات الأمن الخاصة ( مربح / الفجيرة) بتاريخ </w:t>
            </w:r>
            <w:r w:rsidRPr="00A41DF7">
              <w:rPr>
                <w:rFonts w:asciiTheme="majorBidi" w:hAnsiTheme="majorBidi" w:cstheme="majorBidi"/>
                <w:sz w:val="26"/>
                <w:szCs w:val="26"/>
                <w:rtl/>
              </w:rPr>
              <w:lastRenderedPageBreak/>
              <w:t>15/9/2015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ورشة عمل بعنوان " القانون الدولي الانساني ) بمعهد التدريب والدراسات القضائية بأبوظبي بتاريخ 28/4/2015 .</w:t>
            </w:r>
          </w:p>
          <w:p w:rsidR="008A3999" w:rsidRPr="00A41DF7" w:rsidRDefault="008A3999" w:rsidP="00DD2B36">
            <w:pPr>
              <w:numPr>
                <w:ilvl w:val="0"/>
                <w:numId w:val="13"/>
              </w:numPr>
              <w:tabs>
                <w:tab w:val="left" w:pos="489"/>
              </w:tabs>
              <w:bidi/>
              <w:spacing w:line="276" w:lineRule="auto"/>
              <w:ind w:left="48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المشاركة بالحضور في فعالية " بناء الأبناء لنهضة وطن " عقدت في نادي ضباط الشرطة بأبوظبي بتاريخ 20/1/2015 .</w:t>
            </w:r>
          </w:p>
          <w:p w:rsidR="008A3999" w:rsidRPr="00A41DF7" w:rsidRDefault="008A3999" w:rsidP="00DD2B36">
            <w:pPr>
              <w:numPr>
                <w:ilvl w:val="0"/>
                <w:numId w:val="13"/>
              </w:numPr>
              <w:tabs>
                <w:tab w:val="left" w:pos="489"/>
              </w:tabs>
              <w:bidi/>
              <w:spacing w:line="276" w:lineRule="auto"/>
              <w:ind w:left="489"/>
              <w:jc w:val="lowKashida"/>
              <w:cnfStyle w:val="000000010000"/>
              <w:rPr>
                <w:sz w:val="26"/>
                <w:szCs w:val="26"/>
                <w:rtl/>
              </w:rPr>
            </w:pPr>
            <w:r w:rsidRPr="00A41DF7">
              <w:rPr>
                <w:rFonts w:asciiTheme="majorBidi" w:hAnsiTheme="majorBidi" w:cstheme="majorBidi"/>
                <w:sz w:val="26"/>
                <w:szCs w:val="26"/>
                <w:rtl/>
              </w:rPr>
              <w:t>المشاركة الفعالة في أعمال القمة العالمية للأسرة تحت شعار أسرة متوازنة خلال الفترة من 5-7/12/2011 بأبوظبي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rPr>
            </w:pPr>
            <w:r w:rsidRPr="0080469E">
              <w:rPr>
                <w:rFonts w:ascii="Verdana" w:hAnsi="Verdana" w:cs="PT Bold Heading" w:hint="cs"/>
                <w:b w:val="0"/>
                <w:bCs w:val="0"/>
                <w:color w:val="000000" w:themeColor="text1"/>
                <w:sz w:val="24"/>
                <w:szCs w:val="24"/>
                <w:rtl/>
              </w:rPr>
              <w:t>الت</w:t>
            </w:r>
            <w:r w:rsidR="008F3C46">
              <w:rPr>
                <w:rFonts w:ascii="Verdana" w:hAnsi="Verdana" w:cs="PT Bold Heading" w:hint="cs"/>
                <w:b w:val="0"/>
                <w:bCs w:val="0"/>
                <w:color w:val="000000" w:themeColor="text1"/>
                <w:sz w:val="24"/>
                <w:szCs w:val="24"/>
                <w:rtl/>
              </w:rPr>
              <w:t>ـ</w:t>
            </w:r>
            <w:r w:rsidRPr="0080469E">
              <w:rPr>
                <w:rFonts w:ascii="Verdana" w:hAnsi="Verdana" w:cs="PT Bold Heading" w:hint="cs"/>
                <w:b w:val="0"/>
                <w:bCs w:val="0"/>
                <w:color w:val="000000" w:themeColor="text1"/>
                <w:sz w:val="24"/>
                <w:szCs w:val="24"/>
                <w:rtl/>
              </w:rPr>
              <w:t>ق</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اري</w:t>
            </w:r>
            <w:r w:rsidR="008F3C46">
              <w:rPr>
                <w:rFonts w:ascii="Verdana" w:hAnsi="Verdana" w:cs="PT Bold Heading" w:hint="cs"/>
                <w:b w:val="0"/>
                <w:bCs w:val="0"/>
                <w:color w:val="000000" w:themeColor="text1"/>
                <w:sz w:val="24"/>
                <w:szCs w:val="24"/>
                <w:rtl/>
              </w:rPr>
              <w:t>ـــــــــ</w:t>
            </w:r>
            <w:r w:rsidRPr="0080469E">
              <w:rPr>
                <w:rFonts w:ascii="Verdana" w:hAnsi="Verdana" w:cs="PT Bold Heading" w:hint="cs"/>
                <w:b w:val="0"/>
                <w:bCs w:val="0"/>
                <w:color w:val="000000" w:themeColor="text1"/>
                <w:sz w:val="24"/>
                <w:szCs w:val="24"/>
                <w:rtl/>
              </w:rPr>
              <w:t>ر الدولي</w:t>
            </w:r>
            <w:r w:rsidR="008F3C46">
              <w:rPr>
                <w:rFonts w:ascii="Verdana" w:hAnsi="Verdana" w:cs="PT Bold Heading" w:hint="cs"/>
                <w:b w:val="0"/>
                <w:bCs w:val="0"/>
                <w:color w:val="000000" w:themeColor="text1"/>
                <w:sz w:val="24"/>
                <w:szCs w:val="24"/>
                <w:rtl/>
              </w:rPr>
              <w:t>ــــــــــــــ</w:t>
            </w:r>
            <w:r w:rsidRPr="0080469E">
              <w:rPr>
                <w:rFonts w:ascii="Verdana" w:hAnsi="Verdana" w:cs="PT Bold Heading" w:hint="cs"/>
                <w:b w:val="0"/>
                <w:bCs w:val="0"/>
                <w:color w:val="000000" w:themeColor="text1"/>
                <w:sz w:val="24"/>
                <w:szCs w:val="24"/>
                <w:rtl/>
              </w:rPr>
              <w:t>ة</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كتاب مدير الادارة رقم 1100-1/28/1361 بتاريخ 11/9/2013 لاعداد التقرير الثاني للدولة بشأن اتفاقية القضاء على جميع أشكال التمييز العنصري ضد المرأة ( السيداو ) .</w:t>
            </w:r>
          </w:p>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كتاب مدير الادارة رقم 1100-1/28/1319 بتاريخ 28/9/2015 بتشكيل فريق عمل للتعامل مع التقارير الدورية المعنية بحقوق الانسان .</w:t>
            </w:r>
          </w:p>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تقرير جهود وزارة الداخلية في مجال حقوق الانسان 2014 .</w:t>
            </w:r>
          </w:p>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تقرير تنفيذ توصيات التقرير الدوري الشامل .</w:t>
            </w:r>
          </w:p>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الخطة الوطنية لحقوق الانسان في الدولة .</w:t>
            </w:r>
          </w:p>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تنفيذ توصيات الدولة للجنة الميثاق بجامعة الدول العربية .</w:t>
            </w:r>
          </w:p>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تقرير السيداو .</w:t>
            </w:r>
          </w:p>
          <w:p w:rsidR="008A3999" w:rsidRPr="00A41DF7" w:rsidRDefault="008A3999" w:rsidP="008F3C46">
            <w:pPr>
              <w:numPr>
                <w:ilvl w:val="0"/>
                <w:numId w:val="14"/>
              </w:numPr>
              <w:bidi/>
              <w:spacing w:line="276" w:lineRule="auto"/>
              <w:ind w:left="489"/>
              <w:jc w:val="lowKashida"/>
              <w:cnfStyle w:val="000000010000"/>
              <w:rPr>
                <w:sz w:val="26"/>
                <w:szCs w:val="26"/>
                <w:rtl/>
              </w:rPr>
            </w:pPr>
            <w:r w:rsidRPr="00A41DF7">
              <w:rPr>
                <w:rFonts w:hint="cs"/>
                <w:sz w:val="26"/>
                <w:szCs w:val="26"/>
                <w:rtl/>
              </w:rPr>
              <w:t>الرد على المنظمات الدولية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F37630">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lang w:bidi="ar-AE"/>
              </w:rPr>
            </w:pPr>
            <w:r w:rsidRPr="0080469E">
              <w:rPr>
                <w:rFonts w:ascii="Verdana" w:hAnsi="Verdana" w:cs="PT Bold Heading" w:hint="cs"/>
                <w:b w:val="0"/>
                <w:bCs w:val="0"/>
                <w:color w:val="000000" w:themeColor="text1"/>
                <w:sz w:val="24"/>
                <w:szCs w:val="24"/>
                <w:rtl/>
              </w:rPr>
              <w:t>أه</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م المحاض</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رات</w:t>
            </w:r>
          </w:p>
        </w:tc>
        <w:tc>
          <w:tcPr>
            <w:tcW w:w="7736" w:type="dxa"/>
            <w:tcBorders>
              <w:top w:val="none" w:sz="0" w:space="0" w:color="auto"/>
              <w:left w:val="none" w:sz="0" w:space="0" w:color="auto"/>
              <w:bottom w:val="single" w:sz="18" w:space="0" w:color="1F497D" w:themeColor="text2"/>
              <w:right w:val="none" w:sz="0" w:space="0" w:color="auto"/>
            </w:tcBorders>
          </w:tcPr>
          <w:p w:rsidR="00BF3A57" w:rsidRDefault="00BF3A57"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Pr>
            </w:pPr>
            <w:r>
              <w:rPr>
                <w:rFonts w:asciiTheme="majorBidi" w:hAnsiTheme="majorBidi" w:cstheme="majorBidi" w:hint="cs"/>
                <w:sz w:val="26"/>
                <w:szCs w:val="26"/>
                <w:rtl/>
              </w:rPr>
              <w:t>المشاركة بورقة عمل حول قانون حماية الطفل (وديمة ) بالمؤتمر السنوي الخامس للصحة النفسية للأطفال والبالغين ( 12-14) يناير 2017.</w:t>
            </w:r>
          </w:p>
          <w:p w:rsidR="00BF3A57" w:rsidRDefault="00BF3A57" w:rsidP="00BF3A57">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Pr>
            </w:pPr>
            <w:r>
              <w:rPr>
                <w:rFonts w:asciiTheme="majorBidi" w:hAnsiTheme="majorBidi" w:cstheme="majorBidi" w:hint="cs"/>
                <w:sz w:val="26"/>
                <w:szCs w:val="26"/>
                <w:rtl/>
                <w:lang w:bidi="ar-AE"/>
              </w:rPr>
              <w:t>عدد من المحاضرات للدرات المختلفة من القيادات الأولى والوسطى ودروات الترفيع والمستجدين في التدريب على الدليل الاسترشادي لغرف الاستدلال .</w:t>
            </w:r>
          </w:p>
          <w:p w:rsidR="00BF3A57" w:rsidRDefault="00BF3A57" w:rsidP="00BF3A57">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Pr>
            </w:pPr>
            <w:r>
              <w:rPr>
                <w:rFonts w:asciiTheme="majorBidi" w:hAnsiTheme="majorBidi" w:cstheme="majorBidi" w:hint="cs"/>
                <w:sz w:val="26"/>
                <w:szCs w:val="26"/>
                <w:rtl/>
                <w:lang w:bidi="ar-AE"/>
              </w:rPr>
              <w:t>عدد من المحاضرات وورش العمل في الدليل الارشادي لاتفاقية رؤية المحضون .</w:t>
            </w:r>
          </w:p>
          <w:p w:rsidR="008A3999" w:rsidRPr="00A41DF7" w:rsidRDefault="008A3999" w:rsidP="005C0C79">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Pr>
            </w:pPr>
            <w:r w:rsidRPr="00A41DF7">
              <w:rPr>
                <w:rFonts w:asciiTheme="majorBidi" w:hAnsiTheme="majorBidi" w:cstheme="majorBidi"/>
                <w:sz w:val="26"/>
                <w:szCs w:val="26"/>
                <w:rtl/>
              </w:rPr>
              <w:t>محاضر</w:t>
            </w:r>
            <w:r w:rsidR="005C0C79">
              <w:rPr>
                <w:rFonts w:asciiTheme="majorBidi" w:hAnsiTheme="majorBidi" w:cstheme="majorBidi" w:hint="cs"/>
                <w:sz w:val="26"/>
                <w:szCs w:val="26"/>
                <w:rtl/>
              </w:rPr>
              <w:t>ات</w:t>
            </w:r>
            <w:r w:rsidRPr="00A41DF7">
              <w:rPr>
                <w:rFonts w:asciiTheme="majorBidi" w:hAnsiTheme="majorBidi" w:cstheme="majorBidi"/>
                <w:sz w:val="26"/>
                <w:szCs w:val="26"/>
                <w:rtl/>
              </w:rPr>
              <w:t xml:space="preserve"> في برن</w:t>
            </w:r>
            <w:r w:rsidR="005C0C79">
              <w:rPr>
                <w:rFonts w:asciiTheme="majorBidi" w:hAnsiTheme="majorBidi" w:cstheme="majorBidi"/>
                <w:sz w:val="26"/>
                <w:szCs w:val="26"/>
                <w:rtl/>
              </w:rPr>
              <w:t xml:space="preserve">امج الخدمة الوطنية والاحتياطية </w:t>
            </w:r>
            <w:r w:rsidRPr="00A41DF7">
              <w:rPr>
                <w:rFonts w:asciiTheme="majorBidi" w:hAnsiTheme="majorBidi" w:cstheme="majorBidi"/>
                <w:sz w:val="26"/>
                <w:szCs w:val="26"/>
                <w:rtl/>
              </w:rPr>
              <w:t>للعنصر النسائي بمدرسة خولة بنت الأزور بأبوظبي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Pr>
            </w:pPr>
            <w:r w:rsidRPr="00A41DF7">
              <w:rPr>
                <w:rFonts w:asciiTheme="majorBidi" w:hAnsiTheme="majorBidi" w:cstheme="majorBidi"/>
                <w:sz w:val="26"/>
                <w:szCs w:val="26"/>
                <w:rtl/>
              </w:rPr>
              <w:t>محاضرة في الثقافة القانونية بديوان وكيل وزارة الداخلية بالتعاون مع إدارة الشؤون القانونية بالوزارة حول النظام التأديبي ولوائح الضبط العسكري 2015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كلية الشرطة رقم 33/18/1070 بتاريخ 17/9/2012 للمشاركة في الاشراف ومناقشة وتحكيم البحوث لدورة القيادات (67) بمعهد تدريب الضباط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معهد تدريب الضباط بكلية الشرطة رقم 33/18/1014 بتاريخ 21/8/2013  لالقاء محاضرة بدروة تنمية مهارات المحقق الاداري وأعضاء المجالس التأديبية بأكاديمية شركة الشارقة خلال الفترة من 8/9/2013 ولغاية 19/9/2013.</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 xml:space="preserve">كتاب قائد عام شرطة الشارقة رقم 4000-8/24/1371 بتاريخ 31/5/2015 لالقاء محاضرة " ضمانات وحقوق المخالف أمام مجلس التأديب " ، " الفئات المستضعفة والمستهدفة بالحماية بوزارة الداخلية " خلال الفترة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عام كلية الشرطة رقم 33/18/867 بتاريخ 16/6/2013 للمشاركة في مناقشة وتحكيم البحوث لدورة القيادات الوسطى (49)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مدير عام كلية الشرطة رقم 33/18/853 بتاريخ 10/6/2013  للمشاركة في تنفيذ فعاليات دورة القيادات الأولى (70) خلال الفترة من 5/5/2013 ولغاية 27/6/2013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تنفيذ دورة حقوق الانسان خلال الفترة من 10/5/2015 ولغاية 14/5/2015 بالقيادة العامة لشرطة الشارقة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b/>
                <w:bCs/>
                <w:sz w:val="26"/>
                <w:szCs w:val="26"/>
              </w:rPr>
            </w:pPr>
            <w:r w:rsidRPr="00A41DF7">
              <w:rPr>
                <w:rFonts w:asciiTheme="majorBidi" w:hAnsiTheme="majorBidi" w:cstheme="majorBidi"/>
                <w:sz w:val="26"/>
                <w:szCs w:val="26"/>
                <w:rtl/>
              </w:rPr>
              <w:t>كتاب مدرسة الغب برأس الخيمة بتاريخ 8/3/2015 للمشاركة بورقة عمل في أفضل مشروع توعوي سلوكي بتاريخ 16/3/2015 .</w:t>
            </w:r>
            <w:r w:rsidRPr="00A41DF7">
              <w:rPr>
                <w:rFonts w:asciiTheme="majorBidi" w:hAnsiTheme="majorBidi" w:cstheme="majorBidi"/>
                <w:b/>
                <w:bCs/>
                <w:sz w:val="26"/>
                <w:szCs w:val="26"/>
                <w:rtl/>
              </w:rPr>
              <w:t xml:space="preserve"> </w:t>
            </w:r>
          </w:p>
          <w:p w:rsidR="008A3999" w:rsidRPr="00A41DF7" w:rsidRDefault="008A3999" w:rsidP="00235CEB">
            <w:pPr>
              <w:pStyle w:val="ListParagraph"/>
              <w:numPr>
                <w:ilvl w:val="0"/>
                <w:numId w:val="27"/>
              </w:numPr>
              <w:tabs>
                <w:tab w:val="left" w:pos="566"/>
              </w:tabs>
              <w:bidi/>
              <w:ind w:left="489" w:hanging="450"/>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محاضرة للشرطة النسائية بأكاديمية العلوم الشرطية بالشارقة في مواد قانون الشرطة واللوائح المنفذة له .</w:t>
            </w:r>
          </w:p>
          <w:p w:rsidR="008A3999" w:rsidRPr="00A41DF7" w:rsidRDefault="008A3999" w:rsidP="00235CEB">
            <w:pPr>
              <w:pStyle w:val="ListParagraph"/>
              <w:numPr>
                <w:ilvl w:val="0"/>
                <w:numId w:val="27"/>
              </w:numPr>
              <w:tabs>
                <w:tab w:val="left" w:pos="566"/>
              </w:tabs>
              <w:bidi/>
              <w:ind w:left="489" w:hanging="450"/>
              <w:jc w:val="lowKashida"/>
              <w:cnfStyle w:val="000000010000"/>
              <w:rPr>
                <w:sz w:val="26"/>
                <w:szCs w:val="26"/>
                <w:rtl/>
              </w:rPr>
            </w:pPr>
            <w:r w:rsidRPr="00A41DF7">
              <w:rPr>
                <w:rFonts w:asciiTheme="majorBidi" w:hAnsiTheme="majorBidi" w:cstheme="majorBidi"/>
                <w:sz w:val="26"/>
                <w:szCs w:val="26"/>
                <w:rtl/>
              </w:rPr>
              <w:t>محاضرة عن نظام الإسكان بوزارة الداخلية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trHeight w:val="2025"/>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F37630">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lang w:bidi="ar-AE"/>
              </w:rPr>
            </w:pPr>
            <w:r w:rsidRPr="0080469E">
              <w:rPr>
                <w:rFonts w:ascii="Verdana" w:hAnsi="Verdana" w:cs="PT Bold Heading" w:hint="cs"/>
                <w:b w:val="0"/>
                <w:bCs w:val="0"/>
                <w:color w:val="000000" w:themeColor="text1"/>
                <w:sz w:val="24"/>
                <w:szCs w:val="24"/>
                <w:rtl/>
              </w:rPr>
              <w:t>المؤلف</w:t>
            </w:r>
            <w:r w:rsidR="008F3C46">
              <w:rPr>
                <w:rFonts w:ascii="Verdana" w:hAnsi="Verdana" w:cs="PT Bold Heading" w:hint="cs"/>
                <w:b w:val="0"/>
                <w:bCs w:val="0"/>
                <w:color w:val="000000" w:themeColor="text1"/>
                <w:sz w:val="24"/>
                <w:szCs w:val="24"/>
                <w:rtl/>
              </w:rPr>
              <w:t>ـــ</w:t>
            </w:r>
            <w:r w:rsidRPr="0080469E">
              <w:rPr>
                <w:rFonts w:ascii="Verdana" w:hAnsi="Verdana" w:cs="PT Bold Heading" w:hint="cs"/>
                <w:b w:val="0"/>
                <w:bCs w:val="0"/>
                <w:color w:val="000000" w:themeColor="text1"/>
                <w:sz w:val="24"/>
                <w:szCs w:val="24"/>
                <w:rtl/>
              </w:rPr>
              <w:t>ات الخاص</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ة وفي مج</w:t>
            </w:r>
            <w:r w:rsidR="008F3C46">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ال العم</w:t>
            </w:r>
            <w:r w:rsidR="008F3C46">
              <w:rPr>
                <w:rFonts w:ascii="Verdana" w:hAnsi="Verdana" w:cs="PT Bold Heading" w:hint="cs"/>
                <w:b w:val="0"/>
                <w:bCs w:val="0"/>
                <w:color w:val="000000" w:themeColor="text1"/>
                <w:sz w:val="24"/>
                <w:szCs w:val="24"/>
                <w:rtl/>
              </w:rPr>
              <w:t>ـــــ</w:t>
            </w:r>
            <w:r w:rsidRPr="0080469E">
              <w:rPr>
                <w:rFonts w:ascii="Verdana" w:hAnsi="Verdana" w:cs="PT Bold Heading" w:hint="cs"/>
                <w:b w:val="0"/>
                <w:bCs w:val="0"/>
                <w:color w:val="000000" w:themeColor="text1"/>
                <w:sz w:val="24"/>
                <w:szCs w:val="24"/>
                <w:rtl/>
              </w:rPr>
              <w:t>ل</w:t>
            </w:r>
          </w:p>
        </w:tc>
        <w:tc>
          <w:tcPr>
            <w:tcW w:w="7736" w:type="dxa"/>
            <w:tcBorders>
              <w:top w:val="none" w:sz="0" w:space="0" w:color="auto"/>
              <w:left w:val="none" w:sz="0" w:space="0" w:color="auto"/>
              <w:bottom w:val="single" w:sz="18" w:space="0" w:color="1F497D" w:themeColor="text2"/>
              <w:right w:val="none" w:sz="0" w:space="0" w:color="auto"/>
            </w:tcBorders>
          </w:tcPr>
          <w:p w:rsidR="008A3999" w:rsidRPr="00A41DF7" w:rsidRDefault="008A3999" w:rsidP="00235CEB">
            <w:pPr>
              <w:numPr>
                <w:ilvl w:val="0"/>
                <w:numId w:val="16"/>
              </w:numPr>
              <w:bidi/>
              <w:spacing w:line="276" w:lineRule="auto"/>
              <w:ind w:left="399"/>
              <w:jc w:val="lowKashida"/>
              <w:cnfStyle w:val="000000010000"/>
              <w:rPr>
                <w:sz w:val="26"/>
                <w:szCs w:val="26"/>
              </w:rPr>
            </w:pPr>
            <w:r w:rsidRPr="00A41DF7">
              <w:rPr>
                <w:sz w:val="26"/>
                <w:szCs w:val="26"/>
                <w:rtl/>
              </w:rPr>
              <w:t xml:space="preserve">رسالة الدكتوراه بعنوان </w:t>
            </w:r>
            <w:r w:rsidRPr="00A41DF7">
              <w:rPr>
                <w:rFonts w:hint="cs"/>
                <w:sz w:val="26"/>
                <w:szCs w:val="26"/>
                <w:rtl/>
              </w:rPr>
              <w:t>النتيجة كعنصر في الركن المــادي للجريمة</w:t>
            </w:r>
            <w:r w:rsidRPr="00A41DF7">
              <w:rPr>
                <w:sz w:val="26"/>
                <w:szCs w:val="26"/>
                <w:rtl/>
              </w:rPr>
              <w:t xml:space="preserve"> ، دراسة مقارنة ، </w:t>
            </w:r>
            <w:r w:rsidRPr="00A41DF7">
              <w:rPr>
                <w:rFonts w:hint="cs"/>
                <w:sz w:val="26"/>
                <w:szCs w:val="26"/>
                <w:rtl/>
              </w:rPr>
              <w:t>بإشراف</w:t>
            </w:r>
            <w:r w:rsidRPr="00A41DF7">
              <w:rPr>
                <w:sz w:val="26"/>
                <w:szCs w:val="26"/>
                <w:rtl/>
              </w:rPr>
              <w:t xml:space="preserve"> الأستاذ . الدكتور</w:t>
            </w:r>
            <w:r w:rsidRPr="00A41DF7">
              <w:rPr>
                <w:rFonts w:hint="cs"/>
                <w:sz w:val="26"/>
                <w:szCs w:val="26"/>
                <w:rtl/>
              </w:rPr>
              <w:t>ة فوزية عبدالستار</w:t>
            </w:r>
            <w:r w:rsidRPr="00A41DF7">
              <w:rPr>
                <w:sz w:val="26"/>
                <w:szCs w:val="26"/>
                <w:rtl/>
              </w:rPr>
              <w:t xml:space="preserve">  ، </w:t>
            </w:r>
            <w:r w:rsidRPr="00A41DF7">
              <w:rPr>
                <w:rFonts w:hint="cs"/>
                <w:sz w:val="26"/>
                <w:szCs w:val="26"/>
                <w:rtl/>
              </w:rPr>
              <w:t>جامعة القاهرة عام 2005م.</w:t>
            </w:r>
          </w:p>
          <w:p w:rsidR="008A3999" w:rsidRPr="00A41DF7" w:rsidRDefault="008A3999" w:rsidP="00235CEB">
            <w:pPr>
              <w:numPr>
                <w:ilvl w:val="0"/>
                <w:numId w:val="16"/>
              </w:numPr>
              <w:bidi/>
              <w:spacing w:line="276" w:lineRule="auto"/>
              <w:ind w:left="399"/>
              <w:jc w:val="lowKashida"/>
              <w:cnfStyle w:val="000000010000"/>
              <w:rPr>
                <w:sz w:val="26"/>
                <w:szCs w:val="26"/>
              </w:rPr>
            </w:pPr>
            <w:r w:rsidRPr="00A41DF7">
              <w:rPr>
                <w:sz w:val="26"/>
                <w:szCs w:val="26"/>
                <w:rtl/>
              </w:rPr>
              <w:t>ال</w:t>
            </w:r>
            <w:r w:rsidRPr="00A41DF7">
              <w:rPr>
                <w:rFonts w:hint="cs"/>
                <w:sz w:val="26"/>
                <w:szCs w:val="26"/>
                <w:rtl/>
              </w:rPr>
              <w:t>دفاع الشرعي</w:t>
            </w:r>
            <w:r w:rsidRPr="00A41DF7">
              <w:rPr>
                <w:sz w:val="26"/>
                <w:szCs w:val="26"/>
                <w:rtl/>
              </w:rPr>
              <w:t>، 1999، بحث قدم للحصول على دبلوم الدراسات العليا بمصر عام 1996 ، وتمت طباعته ونشره</w:t>
            </w:r>
            <w:r w:rsidRPr="00A41DF7">
              <w:rPr>
                <w:rFonts w:hint="cs"/>
                <w:sz w:val="26"/>
                <w:szCs w:val="26"/>
                <w:rtl/>
              </w:rPr>
              <w:t xml:space="preserve"> </w:t>
            </w:r>
            <w:r w:rsidRPr="00A41DF7">
              <w:rPr>
                <w:sz w:val="26"/>
                <w:szCs w:val="26"/>
                <w:rtl/>
              </w:rPr>
              <w:t>لاحقا.</w:t>
            </w:r>
          </w:p>
          <w:p w:rsidR="008A3999" w:rsidRPr="00A41DF7" w:rsidRDefault="008A3999" w:rsidP="00235CEB">
            <w:pPr>
              <w:numPr>
                <w:ilvl w:val="0"/>
                <w:numId w:val="16"/>
              </w:numPr>
              <w:bidi/>
              <w:spacing w:line="276" w:lineRule="auto"/>
              <w:ind w:left="399"/>
              <w:jc w:val="lowKashida"/>
              <w:cnfStyle w:val="000000010000"/>
              <w:rPr>
                <w:sz w:val="26"/>
                <w:szCs w:val="26"/>
              </w:rPr>
            </w:pPr>
            <w:r w:rsidRPr="00A41DF7">
              <w:rPr>
                <w:sz w:val="26"/>
                <w:szCs w:val="26"/>
                <w:rtl/>
              </w:rPr>
              <w:t xml:space="preserve">تم إعداد دراسة بعنوان </w:t>
            </w:r>
            <w:r w:rsidRPr="00A41DF7">
              <w:rPr>
                <w:rFonts w:hint="cs"/>
                <w:sz w:val="26"/>
                <w:szCs w:val="26"/>
                <w:rtl/>
              </w:rPr>
              <w:t>فلسفة التأديب</w:t>
            </w:r>
            <w:r w:rsidRPr="00A41DF7">
              <w:rPr>
                <w:sz w:val="26"/>
                <w:szCs w:val="26"/>
                <w:rtl/>
              </w:rPr>
              <w:t xml:space="preserve"> ، 1999م.</w:t>
            </w:r>
            <w:r w:rsidRPr="00A41DF7">
              <w:rPr>
                <w:rFonts w:hint="cs"/>
                <w:color w:val="0000FF"/>
                <w:sz w:val="26"/>
                <w:szCs w:val="26"/>
                <w:rtl/>
              </w:rPr>
              <w:t>منشور.</w:t>
            </w:r>
          </w:p>
          <w:p w:rsidR="008A3999" w:rsidRPr="00A41DF7" w:rsidRDefault="008A3999" w:rsidP="00235CEB">
            <w:pPr>
              <w:numPr>
                <w:ilvl w:val="0"/>
                <w:numId w:val="16"/>
              </w:numPr>
              <w:bidi/>
              <w:spacing w:line="276" w:lineRule="auto"/>
              <w:ind w:left="399"/>
              <w:jc w:val="lowKashida"/>
              <w:cnfStyle w:val="000000010000"/>
              <w:rPr>
                <w:sz w:val="26"/>
                <w:szCs w:val="26"/>
                <w:rtl/>
              </w:rPr>
            </w:pPr>
            <w:r w:rsidRPr="00A41DF7">
              <w:rPr>
                <w:sz w:val="26"/>
                <w:szCs w:val="26"/>
                <w:rtl/>
              </w:rPr>
              <w:t xml:space="preserve">تم إعداد </w:t>
            </w:r>
            <w:r w:rsidRPr="00A41DF7">
              <w:rPr>
                <w:rFonts w:hint="cs"/>
                <w:sz w:val="26"/>
                <w:szCs w:val="26"/>
                <w:rtl/>
              </w:rPr>
              <w:t>دراسة تحليلية لأوضاع الطفولة في دولة الامارات العربية المتحدة عام 2006م.</w:t>
            </w:r>
          </w:p>
          <w:p w:rsidR="008A3999" w:rsidRPr="00A41DF7" w:rsidRDefault="008A3999" w:rsidP="00235CEB">
            <w:pPr>
              <w:numPr>
                <w:ilvl w:val="0"/>
                <w:numId w:val="16"/>
              </w:numPr>
              <w:bidi/>
              <w:spacing w:line="276" w:lineRule="auto"/>
              <w:ind w:left="399"/>
              <w:jc w:val="lowKashida"/>
              <w:cnfStyle w:val="000000010000"/>
              <w:rPr>
                <w:sz w:val="26"/>
                <w:szCs w:val="26"/>
                <w:rtl/>
                <w:lang w:bidi="ar-AE"/>
              </w:rPr>
            </w:pPr>
            <w:r w:rsidRPr="00A41DF7">
              <w:rPr>
                <w:sz w:val="26"/>
                <w:szCs w:val="26"/>
                <w:rtl/>
              </w:rPr>
              <w:t xml:space="preserve">تم إعداد </w:t>
            </w:r>
            <w:r w:rsidRPr="00A41DF7">
              <w:rPr>
                <w:rFonts w:hint="cs"/>
                <w:sz w:val="26"/>
                <w:szCs w:val="26"/>
                <w:rtl/>
              </w:rPr>
              <w:t>دراسة تحليلية لأوضاع الطفولة في دولة الامارات العربية المتحدة عام 2010م.</w:t>
            </w:r>
          </w:p>
          <w:p w:rsidR="008A3999" w:rsidRPr="00A41DF7" w:rsidRDefault="008A3999" w:rsidP="008F3C46">
            <w:pPr>
              <w:pStyle w:val="Heading1"/>
              <w:numPr>
                <w:ilvl w:val="0"/>
                <w:numId w:val="16"/>
              </w:numPr>
              <w:pBdr>
                <w:bottom w:val="none" w:sz="0" w:space="0" w:color="auto"/>
              </w:pBdr>
              <w:bidi/>
              <w:spacing w:after="40" w:line="276" w:lineRule="auto"/>
              <w:ind w:left="399" w:right="26"/>
              <w:jc w:val="lowKashida"/>
              <w:outlineLvl w:val="0"/>
              <w:cnfStyle w:val="000000010000"/>
              <w:rPr>
                <w:sz w:val="26"/>
                <w:szCs w:val="26"/>
                <w:rtl/>
              </w:rPr>
            </w:pPr>
            <w:r w:rsidRPr="00A41DF7">
              <w:rPr>
                <w:sz w:val="26"/>
                <w:szCs w:val="26"/>
                <w:rtl/>
              </w:rPr>
              <w:t>تم إعداد بحث عن الت</w:t>
            </w:r>
            <w:r w:rsidRPr="00A41DF7">
              <w:rPr>
                <w:rFonts w:hint="cs"/>
                <w:sz w:val="26"/>
                <w:szCs w:val="26"/>
                <w:rtl/>
              </w:rPr>
              <w:t>فويض</w:t>
            </w:r>
            <w:r w:rsidRPr="00A41DF7">
              <w:rPr>
                <w:sz w:val="26"/>
                <w:szCs w:val="26"/>
                <w:rtl/>
              </w:rPr>
              <w:t xml:space="preserve"> وقدم كمشروع </w:t>
            </w:r>
            <w:r w:rsidRPr="00A41DF7">
              <w:rPr>
                <w:rFonts w:hint="cs"/>
                <w:sz w:val="26"/>
                <w:szCs w:val="26"/>
                <w:rtl/>
              </w:rPr>
              <w:t xml:space="preserve">عمل </w:t>
            </w:r>
            <w:r w:rsidRPr="00A41DF7">
              <w:rPr>
                <w:sz w:val="26"/>
                <w:szCs w:val="26"/>
                <w:rtl/>
              </w:rPr>
              <w:t xml:space="preserve">لدورة الضباط </w:t>
            </w:r>
            <w:r w:rsidRPr="00A41DF7">
              <w:rPr>
                <w:rFonts w:hint="cs"/>
                <w:sz w:val="26"/>
                <w:szCs w:val="26"/>
                <w:rtl/>
              </w:rPr>
              <w:t xml:space="preserve">التأسيسية </w:t>
            </w:r>
            <w:r w:rsidRPr="00A41DF7">
              <w:rPr>
                <w:sz w:val="26"/>
                <w:szCs w:val="26"/>
                <w:rtl/>
              </w:rPr>
              <w:t>السابعة</w:t>
            </w:r>
            <w:r w:rsidRPr="00A41DF7">
              <w:rPr>
                <w:rFonts w:hint="cs"/>
                <w:sz w:val="26"/>
                <w:szCs w:val="26"/>
                <w:rtl/>
              </w:rPr>
              <w:t xml:space="preserve"> </w:t>
            </w:r>
            <w:r w:rsidRPr="00A41DF7">
              <w:rPr>
                <w:sz w:val="26"/>
                <w:szCs w:val="26"/>
                <w:rtl/>
              </w:rPr>
              <w:t>بأبوظبي ، 2008، وحاز على تقدير امتياز</w:t>
            </w:r>
            <w:r w:rsidR="008F3C46" w:rsidRPr="00A41DF7">
              <w:rPr>
                <w:rFonts w:hint="cs"/>
                <w:sz w:val="26"/>
                <w:szCs w:val="26"/>
                <w:rtl/>
              </w:rPr>
              <w:t xml:space="preserve">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lang w:bidi="ar-AE"/>
              </w:rPr>
            </w:pPr>
            <w:r w:rsidRPr="0080469E">
              <w:rPr>
                <w:rFonts w:ascii="Verdana" w:hAnsi="Verdana" w:cs="PT Bold Heading" w:hint="cs"/>
                <w:b w:val="0"/>
                <w:bCs w:val="0"/>
                <w:color w:val="000000" w:themeColor="text1"/>
                <w:sz w:val="24"/>
                <w:szCs w:val="24"/>
                <w:rtl/>
              </w:rPr>
              <w:t>المش</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اركة في إع</w:t>
            </w:r>
            <w:r w:rsidR="008F3C46">
              <w:rPr>
                <w:rFonts w:ascii="Verdana" w:hAnsi="Verdana" w:cs="PT Bold Heading" w:hint="cs"/>
                <w:b w:val="0"/>
                <w:bCs w:val="0"/>
                <w:color w:val="000000" w:themeColor="text1"/>
                <w:sz w:val="24"/>
                <w:szCs w:val="24"/>
                <w:rtl/>
              </w:rPr>
              <w:t>ـــــ</w:t>
            </w:r>
            <w:r w:rsidRPr="0080469E">
              <w:rPr>
                <w:rFonts w:ascii="Verdana" w:hAnsi="Verdana" w:cs="PT Bold Heading" w:hint="cs"/>
                <w:b w:val="0"/>
                <w:bCs w:val="0"/>
                <w:color w:val="000000" w:themeColor="text1"/>
                <w:sz w:val="24"/>
                <w:szCs w:val="24"/>
                <w:rtl/>
              </w:rPr>
              <w:t>داد قوان</w:t>
            </w:r>
            <w:r w:rsidR="008F3C46">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ين ومناقشته</w:t>
            </w:r>
            <w:r w:rsidR="008F3C46">
              <w:rPr>
                <w:rFonts w:ascii="Verdana" w:hAnsi="Verdana" w:cs="PT Bold Heading" w:hint="cs"/>
                <w:b w:val="0"/>
                <w:bCs w:val="0"/>
                <w:color w:val="000000" w:themeColor="text1"/>
                <w:sz w:val="24"/>
                <w:szCs w:val="24"/>
                <w:rtl/>
              </w:rPr>
              <w:t>ـــ</w:t>
            </w:r>
            <w:r w:rsidRPr="0080469E">
              <w:rPr>
                <w:rFonts w:ascii="Verdana" w:hAnsi="Verdana" w:cs="PT Bold Heading" w:hint="cs"/>
                <w:b w:val="0"/>
                <w:bCs w:val="0"/>
                <w:color w:val="000000" w:themeColor="text1"/>
                <w:sz w:val="24"/>
                <w:szCs w:val="24"/>
                <w:rtl/>
              </w:rPr>
              <w:t>ا</w:t>
            </w:r>
          </w:p>
        </w:tc>
        <w:tc>
          <w:tcPr>
            <w:tcW w:w="7736" w:type="dxa"/>
            <w:tcBorders>
              <w:top w:val="none" w:sz="0" w:space="0" w:color="auto"/>
              <w:left w:val="none" w:sz="0" w:space="0" w:color="auto"/>
              <w:bottom w:val="single" w:sz="18" w:space="0" w:color="1F497D" w:themeColor="text2"/>
              <w:right w:val="none" w:sz="0" w:space="0" w:color="auto"/>
            </w:tcBorders>
          </w:tcPr>
          <w:p w:rsidR="002466D0" w:rsidRDefault="002466D0" w:rsidP="00235CEB">
            <w:pPr>
              <w:numPr>
                <w:ilvl w:val="0"/>
                <w:numId w:val="17"/>
              </w:numPr>
              <w:tabs>
                <w:tab w:val="left" w:pos="399"/>
              </w:tabs>
              <w:bidi/>
              <w:spacing w:line="276" w:lineRule="auto"/>
              <w:ind w:left="399"/>
              <w:jc w:val="lowKashida"/>
              <w:cnfStyle w:val="000000010000"/>
              <w:rPr>
                <w:sz w:val="26"/>
                <w:szCs w:val="26"/>
              </w:rPr>
            </w:pPr>
            <w:r>
              <w:rPr>
                <w:rFonts w:hint="cs"/>
                <w:sz w:val="26"/>
                <w:szCs w:val="26"/>
                <w:rtl/>
              </w:rPr>
              <w:t>المساهمة في اعداد اللائحة التنفيذية لقانون الطفل (وديمة) 2017.</w:t>
            </w:r>
          </w:p>
          <w:p w:rsidR="008A3999" w:rsidRPr="00A41DF7" w:rsidRDefault="008A3999" w:rsidP="002466D0">
            <w:pPr>
              <w:numPr>
                <w:ilvl w:val="0"/>
                <w:numId w:val="17"/>
              </w:numPr>
              <w:tabs>
                <w:tab w:val="left" w:pos="399"/>
              </w:tabs>
              <w:bidi/>
              <w:spacing w:line="276" w:lineRule="auto"/>
              <w:ind w:left="399"/>
              <w:jc w:val="lowKashida"/>
              <w:cnfStyle w:val="000000010000"/>
              <w:rPr>
                <w:sz w:val="26"/>
                <w:szCs w:val="26"/>
                <w:rtl/>
              </w:rPr>
            </w:pPr>
            <w:r w:rsidRPr="00A41DF7">
              <w:rPr>
                <w:rFonts w:hint="cs"/>
                <w:sz w:val="26"/>
                <w:szCs w:val="26"/>
                <w:rtl/>
              </w:rPr>
              <w:t>كتاب مدير الادارة رقم 1100-1/28/561 بتاريخ 14/4/2013 لإعداد ومراجعة مذكرة تفاهم بين وزارة الداخلية ومعهد أبوظبي للتعليم والتدريب المهني .</w:t>
            </w:r>
          </w:p>
          <w:p w:rsidR="008A3999" w:rsidRPr="00A41DF7" w:rsidRDefault="008A3999" w:rsidP="00235CEB">
            <w:pPr>
              <w:numPr>
                <w:ilvl w:val="0"/>
                <w:numId w:val="17"/>
              </w:numPr>
              <w:tabs>
                <w:tab w:val="left" w:pos="399"/>
              </w:tabs>
              <w:bidi/>
              <w:spacing w:line="276" w:lineRule="auto"/>
              <w:ind w:left="399"/>
              <w:jc w:val="lowKashida"/>
              <w:cnfStyle w:val="000000010000"/>
              <w:rPr>
                <w:sz w:val="26"/>
                <w:szCs w:val="26"/>
                <w:rtl/>
              </w:rPr>
            </w:pPr>
            <w:r w:rsidRPr="00A41DF7">
              <w:rPr>
                <w:rFonts w:hint="cs"/>
                <w:sz w:val="26"/>
                <w:szCs w:val="26"/>
                <w:rtl/>
              </w:rPr>
              <w:t>إعداد مشروع قانون الأحداث بالوزارة 2013-2015 .</w:t>
            </w:r>
          </w:p>
          <w:p w:rsidR="008A3999" w:rsidRPr="00A41DF7" w:rsidRDefault="008A3999" w:rsidP="00235CEB">
            <w:pPr>
              <w:numPr>
                <w:ilvl w:val="0"/>
                <w:numId w:val="17"/>
              </w:numPr>
              <w:tabs>
                <w:tab w:val="left" w:pos="399"/>
              </w:tabs>
              <w:bidi/>
              <w:spacing w:line="276" w:lineRule="auto"/>
              <w:ind w:left="399"/>
              <w:jc w:val="lowKashida"/>
              <w:cnfStyle w:val="000000010000"/>
              <w:rPr>
                <w:sz w:val="26"/>
                <w:szCs w:val="26"/>
                <w:rtl/>
              </w:rPr>
            </w:pPr>
            <w:r w:rsidRPr="00A41DF7">
              <w:rPr>
                <w:rFonts w:hint="cs"/>
                <w:sz w:val="26"/>
                <w:szCs w:val="26"/>
                <w:rtl/>
              </w:rPr>
              <w:t>إعداد مشروع قانون  الطفل 2013 .</w:t>
            </w:r>
          </w:p>
          <w:p w:rsidR="008A3999" w:rsidRPr="00A41DF7" w:rsidRDefault="008A3999" w:rsidP="00235CEB">
            <w:pPr>
              <w:numPr>
                <w:ilvl w:val="0"/>
                <w:numId w:val="17"/>
              </w:numPr>
              <w:tabs>
                <w:tab w:val="left" w:pos="399"/>
              </w:tabs>
              <w:bidi/>
              <w:spacing w:line="276" w:lineRule="auto"/>
              <w:ind w:left="399"/>
              <w:jc w:val="lowKashida"/>
              <w:cnfStyle w:val="000000010000"/>
              <w:rPr>
                <w:sz w:val="26"/>
                <w:szCs w:val="26"/>
                <w:rtl/>
              </w:rPr>
            </w:pPr>
            <w:r w:rsidRPr="00A41DF7">
              <w:rPr>
                <w:rFonts w:hint="cs"/>
                <w:sz w:val="26"/>
                <w:szCs w:val="26"/>
                <w:rtl/>
              </w:rPr>
              <w:t>المشاركة في تعديل قانون الشرطة واللوائح الخاصة بها .</w:t>
            </w:r>
          </w:p>
          <w:p w:rsidR="008A3999" w:rsidRPr="00A41DF7" w:rsidRDefault="008A3999" w:rsidP="00235CEB">
            <w:pPr>
              <w:numPr>
                <w:ilvl w:val="0"/>
                <w:numId w:val="17"/>
              </w:numPr>
              <w:tabs>
                <w:tab w:val="left" w:pos="399"/>
              </w:tabs>
              <w:bidi/>
              <w:spacing w:line="276" w:lineRule="auto"/>
              <w:ind w:left="399"/>
              <w:jc w:val="lowKashida"/>
              <w:cnfStyle w:val="000000010000"/>
              <w:rPr>
                <w:sz w:val="26"/>
                <w:szCs w:val="26"/>
                <w:rtl/>
              </w:rPr>
            </w:pPr>
            <w:r w:rsidRPr="00A41DF7">
              <w:rPr>
                <w:rFonts w:hint="cs"/>
                <w:sz w:val="26"/>
                <w:szCs w:val="26"/>
                <w:rtl/>
              </w:rPr>
              <w:t>المشاركة في إعداد سجل الجرائم الجنسية الواقعة على الأطفال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336F2C" w:rsidP="0080469E">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lang w:bidi="ar-AE"/>
              </w:rPr>
            </w:pPr>
            <w:r w:rsidRPr="0080469E">
              <w:rPr>
                <w:rFonts w:ascii="Verdana" w:hAnsi="Verdana" w:cs="PT Bold Heading" w:hint="cs"/>
                <w:b w:val="0"/>
                <w:bCs w:val="0"/>
                <w:color w:val="000000" w:themeColor="text1"/>
                <w:sz w:val="24"/>
                <w:szCs w:val="24"/>
                <w:rtl/>
              </w:rPr>
              <w:t>المش</w:t>
            </w:r>
            <w:r w:rsidR="008F3C46">
              <w:rPr>
                <w:rFonts w:ascii="Verdana" w:hAnsi="Verdana" w:cs="PT Bold Heading" w:hint="cs"/>
                <w:b w:val="0"/>
                <w:bCs w:val="0"/>
                <w:color w:val="000000" w:themeColor="text1"/>
                <w:sz w:val="24"/>
                <w:szCs w:val="24"/>
                <w:rtl/>
              </w:rPr>
              <w:t>ـ</w:t>
            </w:r>
            <w:r w:rsidRPr="0080469E">
              <w:rPr>
                <w:rFonts w:ascii="Verdana" w:hAnsi="Verdana" w:cs="PT Bold Heading" w:hint="cs"/>
                <w:b w:val="0"/>
                <w:bCs w:val="0"/>
                <w:color w:val="000000" w:themeColor="text1"/>
                <w:sz w:val="24"/>
                <w:szCs w:val="24"/>
                <w:rtl/>
              </w:rPr>
              <w:t>ارك</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ة في إع</w:t>
            </w:r>
            <w:r w:rsidR="008F3C46">
              <w:rPr>
                <w:rFonts w:ascii="Verdana" w:hAnsi="Verdana" w:cs="PT Bold Heading" w:hint="cs"/>
                <w:b w:val="0"/>
                <w:bCs w:val="0"/>
                <w:color w:val="000000" w:themeColor="text1"/>
                <w:sz w:val="24"/>
                <w:szCs w:val="24"/>
                <w:rtl/>
              </w:rPr>
              <w:t>ـــ</w:t>
            </w:r>
            <w:r w:rsidRPr="0080469E">
              <w:rPr>
                <w:rFonts w:ascii="Verdana" w:hAnsi="Verdana" w:cs="PT Bold Heading" w:hint="cs"/>
                <w:b w:val="0"/>
                <w:bCs w:val="0"/>
                <w:color w:val="000000" w:themeColor="text1"/>
                <w:sz w:val="24"/>
                <w:szCs w:val="24"/>
                <w:rtl/>
              </w:rPr>
              <w:t>داد أه</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م الاستراتيجيات</w:t>
            </w:r>
          </w:p>
        </w:tc>
        <w:tc>
          <w:tcPr>
            <w:tcW w:w="7736" w:type="dxa"/>
            <w:tcBorders>
              <w:top w:val="none" w:sz="0" w:space="0" w:color="auto"/>
              <w:left w:val="none" w:sz="0" w:space="0" w:color="auto"/>
              <w:bottom w:val="single" w:sz="18" w:space="0" w:color="1F497D" w:themeColor="text2"/>
              <w:right w:val="none" w:sz="0" w:space="0" w:color="auto"/>
            </w:tcBorders>
          </w:tcPr>
          <w:p w:rsidR="00336F2C" w:rsidRPr="00A41DF7" w:rsidRDefault="00336F2C" w:rsidP="00DD2B36">
            <w:pPr>
              <w:pStyle w:val="ListParagraph"/>
              <w:numPr>
                <w:ilvl w:val="0"/>
                <w:numId w:val="28"/>
              </w:numPr>
              <w:tabs>
                <w:tab w:val="left" w:pos="399"/>
              </w:tabs>
              <w:bidi/>
              <w:spacing w:line="240" w:lineRule="auto"/>
              <w:ind w:left="39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المساهمة في انجاز مسودة استراتيجية الدولة للأمومة والطفولة ومناقشتها بحضور سمو وزير الداخلية 2011.</w:t>
            </w:r>
          </w:p>
          <w:p w:rsidR="008A3999" w:rsidRPr="00A41DF7" w:rsidRDefault="00336F2C" w:rsidP="00DD2B36">
            <w:pPr>
              <w:pStyle w:val="ListParagraph"/>
              <w:numPr>
                <w:ilvl w:val="0"/>
                <w:numId w:val="28"/>
              </w:numPr>
              <w:tabs>
                <w:tab w:val="left" w:pos="399"/>
              </w:tabs>
              <w:bidi/>
              <w:spacing w:line="240" w:lineRule="auto"/>
              <w:ind w:left="399"/>
              <w:jc w:val="lowKashida"/>
              <w:cnfStyle w:val="000000010000"/>
              <w:rPr>
                <w:rFonts w:asciiTheme="majorBidi" w:hAnsiTheme="majorBidi" w:cstheme="majorBidi"/>
                <w:sz w:val="26"/>
                <w:szCs w:val="26"/>
                <w:rtl/>
              </w:rPr>
            </w:pPr>
            <w:r w:rsidRPr="00A41DF7">
              <w:rPr>
                <w:rFonts w:asciiTheme="majorBidi" w:hAnsiTheme="majorBidi" w:cstheme="majorBidi"/>
                <w:sz w:val="26"/>
                <w:szCs w:val="26"/>
                <w:rtl/>
              </w:rPr>
              <w:t>كتاب سعادة وكيل الوزارة رقم (8)- 24/31/ش.ق/355 بتاريخ 27/3/2011  لاعداد مشروع استراتيجية التمكين للمرأة المعاقة ( للعام 2011) حكومة الشارقة .( تم العرض بحضور سمو الشيخة / جواهر القاسمي ) .</w:t>
            </w:r>
          </w:p>
        </w:tc>
      </w:tr>
      <w:tr w:rsidR="008A3999"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A3999" w:rsidRPr="00F37630" w:rsidRDefault="008A3999" w:rsidP="0080469E">
            <w:pPr>
              <w:pStyle w:val="Heading1"/>
              <w:pBdr>
                <w:bottom w:val="none" w:sz="0" w:space="0" w:color="auto"/>
              </w:pBdr>
              <w:bidi/>
              <w:spacing w:after="40"/>
              <w:jc w:val="center"/>
              <w:outlineLvl w:val="0"/>
              <w:rPr>
                <w:rFonts w:ascii="Verdana" w:hAnsi="Verdana" w:cs="PT Bold Heading"/>
                <w:b w:val="0"/>
                <w:bCs w:val="0"/>
                <w:color w:val="000000" w:themeColor="text1"/>
                <w:sz w:val="10"/>
                <w:szCs w:val="10"/>
                <w:u w:val="single"/>
                <w:rtl/>
              </w:rPr>
            </w:pPr>
          </w:p>
        </w:tc>
        <w:tc>
          <w:tcPr>
            <w:tcW w:w="773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A3999" w:rsidRPr="00F37630" w:rsidRDefault="008A3999" w:rsidP="008A3999">
            <w:pPr>
              <w:bidi/>
              <w:spacing w:line="360" w:lineRule="auto"/>
              <w:ind w:left="360"/>
              <w:jc w:val="both"/>
              <w:cnfStyle w:val="000000100000"/>
              <w:rPr>
                <w:sz w:val="10"/>
                <w:szCs w:val="10"/>
                <w:rtl/>
              </w:rPr>
            </w:pPr>
          </w:p>
        </w:tc>
      </w:tr>
      <w:tr w:rsidR="008A3999" w:rsidTr="00485A5B">
        <w:trPr>
          <w:cnfStyle w:val="000000010000"/>
          <w:jc w:val="center"/>
        </w:trPr>
        <w:tc>
          <w:tcPr>
            <w:cnfStyle w:val="001000000000"/>
            <w:tcW w:w="2251" w:type="dxa"/>
            <w:tcBorders>
              <w:top w:val="none" w:sz="0" w:space="0" w:color="auto"/>
              <w:left w:val="none" w:sz="0" w:space="0" w:color="auto"/>
              <w:bottom w:val="single" w:sz="18" w:space="0" w:color="1F497D" w:themeColor="text2"/>
              <w:right w:val="none" w:sz="0" w:space="0" w:color="auto"/>
            </w:tcBorders>
            <w:shd w:val="clear" w:color="auto" w:fill="EAF1DD" w:themeFill="accent3" w:themeFillTint="33"/>
            <w:vAlign w:val="center"/>
          </w:tcPr>
          <w:p w:rsidR="008A3999" w:rsidRPr="0080469E" w:rsidRDefault="00336F2C" w:rsidP="00F37630">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lang w:bidi="ar-AE"/>
              </w:rPr>
            </w:pPr>
            <w:r w:rsidRPr="0080469E">
              <w:rPr>
                <w:rFonts w:ascii="Verdana" w:hAnsi="Verdana" w:cs="PT Bold Heading" w:hint="cs"/>
                <w:b w:val="0"/>
                <w:bCs w:val="0"/>
                <w:color w:val="000000" w:themeColor="text1"/>
                <w:sz w:val="24"/>
                <w:szCs w:val="24"/>
                <w:rtl/>
              </w:rPr>
              <w:t>ال</w:t>
            </w:r>
            <w:r w:rsidR="008F3C46">
              <w:rPr>
                <w:rFonts w:ascii="Verdana" w:hAnsi="Verdana" w:cs="PT Bold Heading" w:hint="cs"/>
                <w:b w:val="0"/>
                <w:bCs w:val="0"/>
                <w:color w:val="000000" w:themeColor="text1"/>
                <w:sz w:val="24"/>
                <w:szCs w:val="24"/>
                <w:rtl/>
              </w:rPr>
              <w:t>ــــ</w:t>
            </w:r>
            <w:r w:rsidRPr="0080469E">
              <w:rPr>
                <w:rFonts w:ascii="Verdana" w:hAnsi="Verdana" w:cs="PT Bold Heading" w:hint="cs"/>
                <w:b w:val="0"/>
                <w:bCs w:val="0"/>
                <w:color w:val="000000" w:themeColor="text1"/>
                <w:sz w:val="24"/>
                <w:szCs w:val="24"/>
                <w:rtl/>
              </w:rPr>
              <w:t>دورات التدريبية</w:t>
            </w:r>
          </w:p>
        </w:tc>
        <w:tc>
          <w:tcPr>
            <w:tcW w:w="7736" w:type="dxa"/>
            <w:tcBorders>
              <w:top w:val="none" w:sz="0" w:space="0" w:color="auto"/>
              <w:left w:val="none" w:sz="0" w:space="0" w:color="auto"/>
              <w:bottom w:val="single" w:sz="18" w:space="0" w:color="1F497D" w:themeColor="text2"/>
              <w:right w:val="none" w:sz="0" w:space="0" w:color="auto"/>
            </w:tcBorders>
          </w:tcPr>
          <w:p w:rsidR="00336F2C" w:rsidRPr="00A41DF7" w:rsidRDefault="00336F2C" w:rsidP="008F3C46">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14/10/2012 إلى 18/10/2012 استخدام الحاسب الآلي والبرمجيات</w:t>
            </w:r>
          </w:p>
          <w:p w:rsidR="00336F2C" w:rsidRPr="00A41DF7" w:rsidRDefault="00336F2C" w:rsidP="008F3C46">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sz w:val="26"/>
                <w:szCs w:val="26"/>
                <w:rtl/>
              </w:rPr>
              <w:t xml:space="preserve">12/10/2014 إلى 16/10/2014 </w:t>
            </w:r>
            <w:r w:rsidRPr="00A41DF7">
              <w:rPr>
                <w:rFonts w:ascii="Times New Roman" w:hAnsi="Times New Roman" w:hint="cs"/>
                <w:sz w:val="26"/>
                <w:szCs w:val="26"/>
                <w:rtl/>
              </w:rPr>
              <w:t xml:space="preserve">، </w:t>
            </w:r>
            <w:r w:rsidRPr="00A41DF7">
              <w:rPr>
                <w:rFonts w:ascii="Times New Roman" w:hAnsi="Times New Roman"/>
                <w:sz w:val="26"/>
                <w:szCs w:val="26"/>
                <w:rtl/>
              </w:rPr>
              <w:t xml:space="preserve">تنمية المهارات الابداعية والابتكارية </w:t>
            </w:r>
            <w:r w:rsidRPr="00A41DF7">
              <w:rPr>
                <w:rFonts w:ascii="Times New Roman" w:hAnsi="Times New Roman" w:hint="cs"/>
                <w:sz w:val="26"/>
                <w:szCs w:val="26"/>
                <w:rtl/>
              </w:rPr>
              <w:t>.</w:t>
            </w:r>
          </w:p>
          <w:p w:rsidR="00336F2C" w:rsidRPr="00A41DF7" w:rsidRDefault="00336F2C" w:rsidP="008F3C46">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sz w:val="26"/>
                <w:szCs w:val="26"/>
                <w:rtl/>
              </w:rPr>
              <w:t xml:space="preserve">19/10/2014 الى 23/10/2014 </w:t>
            </w:r>
            <w:r w:rsidRPr="00A41DF7">
              <w:rPr>
                <w:rFonts w:ascii="Times New Roman" w:hAnsi="Times New Roman" w:hint="cs"/>
                <w:sz w:val="26"/>
                <w:szCs w:val="26"/>
                <w:rtl/>
              </w:rPr>
              <w:t xml:space="preserve"> ،</w:t>
            </w:r>
            <w:r w:rsidRPr="00A41DF7">
              <w:rPr>
                <w:rFonts w:ascii="Times New Roman" w:hAnsi="Times New Roman"/>
                <w:sz w:val="26"/>
                <w:szCs w:val="26"/>
                <w:rtl/>
              </w:rPr>
              <w:t xml:space="preserve">الأبعاد السلوكية والانسانية في الأداء الابداعي </w:t>
            </w:r>
            <w:r w:rsidR="008F3C46" w:rsidRPr="00A41DF7">
              <w:rPr>
                <w:rFonts w:ascii="Times New Roman" w:hAnsi="Times New Roman" w:hint="cs"/>
                <w:sz w:val="26"/>
                <w:szCs w:val="26"/>
                <w:rtl/>
              </w:rPr>
              <w:t>.</w:t>
            </w:r>
          </w:p>
          <w:p w:rsidR="00336F2C" w:rsidRPr="00A41DF7" w:rsidRDefault="00336F2C" w:rsidP="008F3C46">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Pr>
            </w:pPr>
            <w:r w:rsidRPr="00A41DF7">
              <w:rPr>
                <w:rFonts w:ascii="Times New Roman" w:hAnsi="Times New Roman"/>
                <w:sz w:val="26"/>
                <w:szCs w:val="26"/>
                <w:rtl/>
              </w:rPr>
              <w:t xml:space="preserve">2/5/2015 الى 7/5/2015  </w:t>
            </w:r>
            <w:r w:rsidRPr="00A41DF7">
              <w:rPr>
                <w:rFonts w:ascii="Times New Roman" w:hAnsi="Times New Roman" w:hint="cs"/>
                <w:sz w:val="26"/>
                <w:szCs w:val="26"/>
                <w:rtl/>
              </w:rPr>
              <w:t xml:space="preserve">، </w:t>
            </w:r>
            <w:r w:rsidRPr="00A41DF7">
              <w:rPr>
                <w:rFonts w:ascii="Times New Roman" w:hAnsi="Times New Roman"/>
                <w:sz w:val="26"/>
                <w:szCs w:val="26"/>
                <w:rtl/>
              </w:rPr>
              <w:t>تنظيم وإدارة الاجتماعات واللجان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sz w:val="26"/>
                <w:szCs w:val="26"/>
                <w:rtl/>
              </w:rPr>
              <w:t xml:space="preserve">3- 7 /5/  2015  </w:t>
            </w:r>
            <w:r w:rsidRPr="00A41DF7">
              <w:rPr>
                <w:rFonts w:ascii="Times New Roman" w:hAnsi="Times New Roman" w:hint="cs"/>
                <w:sz w:val="26"/>
                <w:szCs w:val="26"/>
                <w:rtl/>
              </w:rPr>
              <w:t xml:space="preserve">، </w:t>
            </w:r>
            <w:r w:rsidRPr="00A41DF7">
              <w:rPr>
                <w:rFonts w:ascii="Times New Roman" w:hAnsi="Times New Roman"/>
                <w:sz w:val="26"/>
                <w:szCs w:val="26"/>
                <w:rtl/>
              </w:rPr>
              <w:t>الأساليب الحديثة في تنظيم وتبسيط الاجراءات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24-28/12/2006 </w:t>
            </w:r>
            <w:r w:rsidRPr="00A41DF7">
              <w:rPr>
                <w:rFonts w:ascii="Times New Roman" w:hAnsi="Times New Roman"/>
                <w:sz w:val="26"/>
                <w:szCs w:val="26"/>
                <w:rtl/>
              </w:rPr>
              <w:t>دورة في مسؤوليات وصلاحيات مدير الشؤون القانونية ومعاونيهم، مركز المورد للتدريب الإداري، دبي</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16/5/2006 </w:t>
            </w:r>
            <w:r w:rsidRPr="00A41DF7">
              <w:rPr>
                <w:rFonts w:ascii="Times New Roman" w:hAnsi="Times New Roman"/>
                <w:sz w:val="26"/>
                <w:szCs w:val="26"/>
                <w:rtl/>
              </w:rPr>
              <w:t>ندوة "الفساد الإداري قضية محلية .. مثلما هو ظاهرة عالمية"، دائرة تنمية الموارد البشرية</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22-25/2/2004 ، </w:t>
            </w:r>
            <w:r w:rsidRPr="00A41DF7">
              <w:rPr>
                <w:rFonts w:ascii="Times New Roman" w:hAnsi="Times New Roman"/>
                <w:sz w:val="26"/>
                <w:szCs w:val="26"/>
                <w:rtl/>
              </w:rPr>
              <w:t>دورة اجراءات التقاضي واقامة الدعاوى وطلب الحقوق وتنفبذ الأحكام، مركز المورد للتدريب الإداري، دبي</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28/92002 </w:t>
            </w:r>
            <w:r w:rsidRPr="00A41DF7">
              <w:rPr>
                <w:rFonts w:ascii="Times New Roman" w:hAnsi="Times New Roman"/>
                <w:sz w:val="26"/>
                <w:szCs w:val="26"/>
                <w:rtl/>
              </w:rPr>
              <w:t>–</w:t>
            </w:r>
            <w:r w:rsidRPr="00A41DF7">
              <w:rPr>
                <w:rFonts w:ascii="Times New Roman" w:hAnsi="Times New Roman" w:hint="cs"/>
                <w:sz w:val="26"/>
                <w:szCs w:val="26"/>
                <w:rtl/>
              </w:rPr>
              <w:t xml:space="preserve"> 9/11/2002 </w:t>
            </w:r>
            <w:r w:rsidRPr="00A41DF7">
              <w:rPr>
                <w:rFonts w:ascii="Times New Roman" w:hAnsi="Times New Roman"/>
                <w:sz w:val="26"/>
                <w:szCs w:val="26"/>
                <w:rtl/>
              </w:rPr>
              <w:t>دورة في اللغة الإنجليزية، المجلس البريطاني، الشارقة</w:t>
            </w:r>
            <w:r w:rsidRPr="00A41DF7">
              <w:rPr>
                <w:rFonts w:ascii="Times New Roman" w:hAnsi="Times New Roman" w:hint="cs"/>
                <w:sz w:val="26"/>
                <w:szCs w:val="26"/>
                <w:rtl/>
              </w:rPr>
              <w:t xml:space="preserve">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Pr>
            </w:pPr>
            <w:r w:rsidRPr="00A41DF7">
              <w:rPr>
                <w:rFonts w:ascii="Times New Roman" w:hAnsi="Times New Roman" w:hint="cs"/>
                <w:sz w:val="26"/>
                <w:szCs w:val="26"/>
                <w:rtl/>
              </w:rPr>
              <w:t>3-27/8/2002</w:t>
            </w:r>
            <w:r w:rsidRPr="00A41DF7">
              <w:rPr>
                <w:rFonts w:ascii="Times New Roman" w:hAnsi="Times New Roman"/>
                <w:sz w:val="26"/>
                <w:szCs w:val="26"/>
                <w:rtl/>
              </w:rPr>
              <w:t>دورة في اللغة الإنجليزية، المجلس البريطاني، الشارقة</w:t>
            </w:r>
            <w:r w:rsidRPr="00A41DF7">
              <w:rPr>
                <w:rFonts w:ascii="Times New Roman" w:hAnsi="Times New Roman" w:hint="cs"/>
                <w:sz w:val="26"/>
                <w:szCs w:val="26"/>
                <w:rtl/>
              </w:rPr>
              <w:t xml:space="preserve">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-17/7/2002 </w:t>
            </w:r>
            <w:r w:rsidRPr="00A41DF7">
              <w:rPr>
                <w:rFonts w:ascii="Times New Roman" w:hAnsi="Times New Roman"/>
                <w:sz w:val="26"/>
                <w:szCs w:val="26"/>
                <w:rtl/>
              </w:rPr>
              <w:t>ورشة عمل حول منهجية اعداد وتحليل وضع الطفولة في دول الخليج، بالتنسيق مع اليونيسيف، دبي</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lastRenderedPageBreak/>
              <w:t xml:space="preserve">24-26/6/2002 </w:t>
            </w:r>
            <w:r w:rsidRPr="00A41DF7">
              <w:rPr>
                <w:rFonts w:ascii="Times New Roman" w:hAnsi="Times New Roman"/>
                <w:sz w:val="26"/>
                <w:szCs w:val="26"/>
                <w:rtl/>
              </w:rPr>
              <w:t>ندوة "الأمن في مجتمع الخطورة" المجمع الثقافي، الشارقة</w:t>
            </w:r>
            <w:r w:rsidRPr="00A41DF7">
              <w:rPr>
                <w:rFonts w:ascii="Times New Roman" w:hAnsi="Times New Roman" w:hint="cs"/>
                <w:sz w:val="26"/>
                <w:szCs w:val="26"/>
                <w:rtl/>
              </w:rPr>
              <w:t xml:space="preserve">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3-26/9/2002 </w:t>
            </w:r>
            <w:r w:rsidRPr="00A41DF7">
              <w:rPr>
                <w:rFonts w:ascii="Times New Roman" w:hAnsi="Times New Roman"/>
                <w:sz w:val="26"/>
                <w:szCs w:val="26"/>
                <w:rtl/>
              </w:rPr>
              <w:t>دورة في إعداد الرسائل والتقارير الشرطية، مبنى القيادة، شرطة الشارقة، الشارقة</w:t>
            </w:r>
            <w:r w:rsidRPr="00A41DF7">
              <w:rPr>
                <w:rFonts w:ascii="Times New Roman" w:hAnsi="Times New Roman" w:hint="cs"/>
                <w:sz w:val="26"/>
                <w:szCs w:val="26"/>
                <w:rtl/>
              </w:rPr>
              <w:t xml:space="preserve">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9-13/9/2000 </w:t>
            </w:r>
            <w:r w:rsidRPr="00A41DF7">
              <w:rPr>
                <w:rFonts w:ascii="Times New Roman" w:hAnsi="Times New Roman"/>
                <w:sz w:val="26"/>
                <w:szCs w:val="26"/>
                <w:rtl/>
              </w:rPr>
              <w:t>دورة في العقود الإدارية، معهد التنمية الإدارية، دبي</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3- 17/5/2000 25</w:t>
            </w:r>
            <w:r w:rsidRPr="00A41DF7">
              <w:rPr>
                <w:rFonts w:ascii="Times New Roman" w:hAnsi="Times New Roman"/>
                <w:sz w:val="26"/>
                <w:szCs w:val="26"/>
                <w:rtl/>
              </w:rPr>
              <w:t>دورة في أنظمة الحاسب الآلي، مركز نظم المعلومات، شرطة الشارقة</w:t>
            </w:r>
            <w:r w:rsidRPr="00A41DF7">
              <w:rPr>
                <w:rFonts w:ascii="Times New Roman" w:hAnsi="Times New Roman" w:hint="cs"/>
                <w:sz w:val="26"/>
                <w:szCs w:val="26"/>
                <w:rtl/>
              </w:rPr>
              <w:t xml:space="preserve">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20-26/4/1999م </w:t>
            </w:r>
            <w:r w:rsidRPr="00A41DF7">
              <w:rPr>
                <w:rFonts w:ascii="Times New Roman" w:hAnsi="Times New Roman"/>
                <w:sz w:val="26"/>
                <w:szCs w:val="26"/>
                <w:rtl/>
              </w:rPr>
              <w:t xml:space="preserve">الاجتماع السنوي والمؤتمر الشبكي </w:t>
            </w:r>
            <w:r w:rsidRPr="00A41DF7">
              <w:rPr>
                <w:rFonts w:ascii="Times New Roman" w:hAnsi="Times New Roman"/>
                <w:sz w:val="26"/>
                <w:szCs w:val="26"/>
              </w:rPr>
              <w:t>”ENP”</w:t>
            </w:r>
            <w:r w:rsidRPr="00A41DF7">
              <w:rPr>
                <w:rFonts w:ascii="Times New Roman" w:hAnsi="Times New Roman"/>
                <w:sz w:val="26"/>
                <w:szCs w:val="26"/>
                <w:rtl/>
              </w:rPr>
              <w:t xml:space="preserve"> الرسمي الأول، بلجيكا</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25-26/5/1997 </w:t>
            </w:r>
            <w:r w:rsidRPr="00A41DF7">
              <w:rPr>
                <w:rFonts w:ascii="Times New Roman" w:hAnsi="Times New Roman"/>
                <w:sz w:val="26"/>
                <w:szCs w:val="26"/>
                <w:rtl/>
              </w:rPr>
              <w:t>مؤتمر "التشريعات الاجتماعية في الإمارات"، معهد الدراسات المصرفية، الشارقة</w:t>
            </w:r>
            <w:r w:rsidRPr="00A41DF7">
              <w:rPr>
                <w:rFonts w:ascii="Times New Roman" w:hAnsi="Times New Roman" w:hint="cs"/>
                <w:sz w:val="26"/>
                <w:szCs w:val="26"/>
                <w:rtl/>
              </w:rPr>
              <w:t xml:space="preserve"> .</w:t>
            </w:r>
          </w:p>
          <w:p w:rsidR="00336F2C"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25-26/2/1997 </w:t>
            </w:r>
            <w:r w:rsidRPr="00A41DF7">
              <w:rPr>
                <w:rFonts w:ascii="Times New Roman" w:hAnsi="Times New Roman"/>
                <w:sz w:val="26"/>
                <w:szCs w:val="26"/>
                <w:rtl/>
              </w:rPr>
              <w:t>ندوة "رؤية تكاملية لمواجهة الإدمان على المخدرات"، نادي ضباط الشرطة، دبي</w:t>
            </w:r>
            <w:r w:rsidRPr="00A41DF7">
              <w:rPr>
                <w:rFonts w:ascii="Times New Roman" w:hAnsi="Times New Roman" w:hint="cs"/>
                <w:sz w:val="26"/>
                <w:szCs w:val="26"/>
                <w:rtl/>
              </w:rPr>
              <w:t xml:space="preserve"> .</w:t>
            </w:r>
          </w:p>
          <w:p w:rsidR="008A3999" w:rsidRPr="00A41DF7" w:rsidRDefault="00336F2C" w:rsidP="00235CEB">
            <w:pPr>
              <w:pStyle w:val="Achievement"/>
              <w:numPr>
                <w:ilvl w:val="0"/>
                <w:numId w:val="20"/>
              </w:numPr>
              <w:tabs>
                <w:tab w:val="right" w:pos="926"/>
              </w:tabs>
              <w:bidi/>
              <w:spacing w:after="0" w:line="276" w:lineRule="auto"/>
              <w:ind w:left="489" w:hanging="489"/>
              <w:jc w:val="lowKashida"/>
              <w:cnfStyle w:val="000000010000"/>
              <w:rPr>
                <w:rFonts w:ascii="Times New Roman" w:hAnsi="Times New Roman"/>
                <w:sz w:val="26"/>
                <w:szCs w:val="26"/>
                <w:rtl/>
              </w:rPr>
            </w:pPr>
            <w:r w:rsidRPr="00A41DF7">
              <w:rPr>
                <w:rFonts w:ascii="Times New Roman" w:hAnsi="Times New Roman" w:hint="cs"/>
                <w:sz w:val="26"/>
                <w:szCs w:val="26"/>
                <w:rtl/>
              </w:rPr>
              <w:t xml:space="preserve">26-27/5/1994 </w:t>
            </w:r>
            <w:r w:rsidRPr="00A41DF7">
              <w:rPr>
                <w:rFonts w:ascii="Times New Roman" w:hAnsi="Times New Roman"/>
                <w:sz w:val="26"/>
                <w:szCs w:val="26"/>
                <w:rtl/>
              </w:rPr>
              <w:t>دورة "العلاقات ومهارات التعامل مع الجمهور"، الشارقة</w:t>
            </w:r>
            <w:r w:rsidRPr="00A41DF7">
              <w:rPr>
                <w:rFonts w:ascii="Times New Roman" w:hAnsi="Times New Roman" w:hint="cs"/>
                <w:sz w:val="26"/>
                <w:szCs w:val="26"/>
                <w:rtl/>
              </w:rPr>
              <w:t xml:space="preserve"> .</w:t>
            </w:r>
          </w:p>
        </w:tc>
      </w:tr>
      <w:tr w:rsidR="00336F2C" w:rsidTr="00485A5B">
        <w:trPr>
          <w:cnfStyle w:val="000000100000"/>
          <w:jc w:val="center"/>
        </w:trPr>
        <w:tc>
          <w:tcPr>
            <w:cnfStyle w:val="001000000000"/>
            <w:tcW w:w="2251" w:type="dxa"/>
            <w:tcBorders>
              <w:top w:val="none" w:sz="0" w:space="0" w:color="auto"/>
              <w:left w:val="none" w:sz="0" w:space="0" w:color="auto"/>
              <w:bottom w:val="none" w:sz="0" w:space="0" w:color="auto"/>
              <w:right w:val="none" w:sz="0" w:space="0" w:color="auto"/>
            </w:tcBorders>
            <w:shd w:val="clear" w:color="auto" w:fill="EAF1DD" w:themeFill="accent3" w:themeFillTint="33"/>
            <w:vAlign w:val="center"/>
          </w:tcPr>
          <w:p w:rsidR="00336F2C" w:rsidRPr="0080469E" w:rsidRDefault="00336F2C" w:rsidP="0080469E">
            <w:pPr>
              <w:pStyle w:val="Heading1"/>
              <w:pBdr>
                <w:bottom w:val="none" w:sz="0" w:space="0" w:color="auto"/>
              </w:pBdr>
              <w:bidi/>
              <w:spacing w:after="40"/>
              <w:jc w:val="center"/>
              <w:outlineLvl w:val="0"/>
              <w:rPr>
                <w:rFonts w:ascii="Verdana" w:hAnsi="Verdana" w:cs="PT Bold Heading"/>
                <w:b w:val="0"/>
                <w:bCs w:val="0"/>
                <w:color w:val="000000" w:themeColor="text1"/>
                <w:sz w:val="24"/>
                <w:szCs w:val="24"/>
                <w:rtl/>
                <w:lang w:bidi="ar-AE"/>
              </w:rPr>
            </w:pPr>
            <w:r w:rsidRPr="0080469E">
              <w:rPr>
                <w:rFonts w:ascii="Verdana" w:hAnsi="Verdana" w:cs="PT Bold Heading" w:hint="cs"/>
                <w:b w:val="0"/>
                <w:bCs w:val="0"/>
                <w:color w:val="000000" w:themeColor="text1"/>
                <w:sz w:val="24"/>
                <w:szCs w:val="24"/>
                <w:rtl/>
              </w:rPr>
              <w:lastRenderedPageBreak/>
              <w:t>الل</w:t>
            </w:r>
            <w:r w:rsidR="008F3C46">
              <w:rPr>
                <w:rFonts w:ascii="Verdana" w:hAnsi="Verdana" w:cs="PT Bold Heading" w:hint="cs"/>
                <w:b w:val="0"/>
                <w:bCs w:val="0"/>
                <w:color w:val="000000" w:themeColor="text1"/>
                <w:sz w:val="24"/>
                <w:szCs w:val="24"/>
                <w:rtl/>
              </w:rPr>
              <w:t>ــ</w:t>
            </w:r>
            <w:r w:rsidRPr="0080469E">
              <w:rPr>
                <w:rFonts w:ascii="Verdana" w:hAnsi="Verdana" w:cs="PT Bold Heading" w:hint="cs"/>
                <w:b w:val="0"/>
                <w:bCs w:val="0"/>
                <w:color w:val="000000" w:themeColor="text1"/>
                <w:sz w:val="24"/>
                <w:szCs w:val="24"/>
                <w:rtl/>
              </w:rPr>
              <w:t>غ</w:t>
            </w:r>
            <w:r w:rsidR="008F3C46">
              <w:rPr>
                <w:rFonts w:ascii="Verdana" w:hAnsi="Verdana" w:cs="PT Bold Heading" w:hint="cs"/>
                <w:b w:val="0"/>
                <w:bCs w:val="0"/>
                <w:color w:val="000000" w:themeColor="text1"/>
                <w:sz w:val="24"/>
                <w:szCs w:val="24"/>
                <w:rtl/>
              </w:rPr>
              <w:t>ــــــــــــــــــــ</w:t>
            </w:r>
            <w:r w:rsidRPr="0080469E">
              <w:rPr>
                <w:rFonts w:ascii="Verdana" w:hAnsi="Verdana" w:cs="PT Bold Heading" w:hint="cs"/>
                <w:b w:val="0"/>
                <w:bCs w:val="0"/>
                <w:color w:val="000000" w:themeColor="text1"/>
                <w:sz w:val="24"/>
                <w:szCs w:val="24"/>
                <w:rtl/>
              </w:rPr>
              <w:t>ات</w:t>
            </w:r>
          </w:p>
        </w:tc>
        <w:tc>
          <w:tcPr>
            <w:tcW w:w="7736" w:type="dxa"/>
            <w:tcBorders>
              <w:top w:val="none" w:sz="0" w:space="0" w:color="auto"/>
              <w:left w:val="none" w:sz="0" w:space="0" w:color="auto"/>
              <w:bottom w:val="none" w:sz="0" w:space="0" w:color="auto"/>
              <w:right w:val="none" w:sz="0" w:space="0" w:color="auto"/>
            </w:tcBorders>
          </w:tcPr>
          <w:p w:rsidR="00336F2C" w:rsidRPr="00A41DF7" w:rsidRDefault="00336F2C" w:rsidP="00DD2B36">
            <w:pPr>
              <w:pStyle w:val="Heading1"/>
              <w:numPr>
                <w:ilvl w:val="0"/>
                <w:numId w:val="22"/>
              </w:numPr>
              <w:pBdr>
                <w:bottom w:val="none" w:sz="0" w:space="0" w:color="auto"/>
              </w:pBdr>
              <w:bidi/>
              <w:spacing w:line="276" w:lineRule="auto"/>
              <w:ind w:right="360"/>
              <w:outlineLvl w:val="0"/>
              <w:cnfStyle w:val="000000100000"/>
              <w:rPr>
                <w:rFonts w:ascii="Verdana" w:hAnsi="Verdana"/>
                <w:b w:val="0"/>
                <w:sz w:val="26"/>
                <w:szCs w:val="26"/>
                <w:rtl/>
              </w:rPr>
            </w:pPr>
            <w:r w:rsidRPr="00A41DF7">
              <w:rPr>
                <w:rFonts w:ascii="Verdana" w:hAnsi="Verdana" w:hint="cs"/>
                <w:b w:val="0"/>
                <w:sz w:val="26"/>
                <w:szCs w:val="26"/>
                <w:rtl/>
              </w:rPr>
              <w:t>اللغة العربية:  ممتاز قراءة وكتابة ومحادثة .</w:t>
            </w:r>
          </w:p>
          <w:p w:rsidR="00336F2C" w:rsidRPr="00A41DF7" w:rsidRDefault="00336F2C" w:rsidP="00DD2B36">
            <w:pPr>
              <w:numPr>
                <w:ilvl w:val="0"/>
                <w:numId w:val="22"/>
              </w:numPr>
              <w:bidi/>
              <w:spacing w:line="276" w:lineRule="auto"/>
              <w:ind w:right="360"/>
              <w:cnfStyle w:val="000000100000"/>
              <w:rPr>
                <w:sz w:val="26"/>
                <w:szCs w:val="26"/>
                <w:lang w:bidi="ar-AE"/>
              </w:rPr>
            </w:pPr>
            <w:r w:rsidRPr="00A41DF7">
              <w:rPr>
                <w:rFonts w:hint="cs"/>
                <w:sz w:val="26"/>
                <w:szCs w:val="26"/>
                <w:rtl/>
                <w:lang w:bidi="ar-AE"/>
              </w:rPr>
              <w:t xml:space="preserve">اللغة الإنجليزية: جيد </w:t>
            </w:r>
            <w:r w:rsidRPr="00A41DF7">
              <w:rPr>
                <w:rFonts w:ascii="Verdana" w:hAnsi="Verdana" w:hint="cs"/>
                <w:sz w:val="26"/>
                <w:szCs w:val="26"/>
                <w:rtl/>
              </w:rPr>
              <w:t>قراءة وكتابة ومحادثة .</w:t>
            </w:r>
          </w:p>
          <w:p w:rsidR="00336F2C" w:rsidRPr="00A41DF7" w:rsidRDefault="00336F2C" w:rsidP="00DD2B36">
            <w:pPr>
              <w:numPr>
                <w:ilvl w:val="0"/>
                <w:numId w:val="22"/>
              </w:numPr>
              <w:bidi/>
              <w:spacing w:line="276" w:lineRule="auto"/>
              <w:ind w:right="360"/>
              <w:cnfStyle w:val="000000100000"/>
              <w:rPr>
                <w:sz w:val="26"/>
                <w:szCs w:val="26"/>
                <w:rtl/>
                <w:lang w:bidi="ar-AE"/>
              </w:rPr>
            </w:pPr>
            <w:r w:rsidRPr="00A41DF7">
              <w:rPr>
                <w:rFonts w:hint="cs"/>
                <w:sz w:val="26"/>
                <w:szCs w:val="26"/>
                <w:rtl/>
                <w:lang w:bidi="ar-AE"/>
              </w:rPr>
              <w:t>الفرنسية : قراءة جيد جدا ومحادثة ( مقبول ) .</w:t>
            </w:r>
          </w:p>
        </w:tc>
      </w:tr>
    </w:tbl>
    <w:p w:rsidR="00235C91" w:rsidRDefault="00235C91" w:rsidP="00F73A67">
      <w:pPr>
        <w:bidi/>
        <w:spacing w:line="312" w:lineRule="auto"/>
        <w:rPr>
          <w:lang w:bidi="ar-AE"/>
        </w:rPr>
      </w:pPr>
    </w:p>
    <w:p w:rsidR="00235C91" w:rsidRPr="00235C91" w:rsidRDefault="00235C91" w:rsidP="00235C91">
      <w:pPr>
        <w:bidi/>
        <w:rPr>
          <w:lang w:bidi="ar-AE"/>
        </w:rPr>
      </w:pPr>
    </w:p>
    <w:p w:rsidR="00235C91" w:rsidRPr="00235C91" w:rsidRDefault="00235C91" w:rsidP="00235C91">
      <w:pPr>
        <w:bidi/>
        <w:rPr>
          <w:lang w:bidi="ar-AE"/>
        </w:rPr>
      </w:pPr>
    </w:p>
    <w:p w:rsidR="00235C91" w:rsidRDefault="00235C91" w:rsidP="00235C91">
      <w:pPr>
        <w:bidi/>
        <w:rPr>
          <w:lang w:bidi="ar-AE"/>
        </w:rPr>
      </w:pPr>
    </w:p>
    <w:p w:rsidR="009E3B42" w:rsidRPr="00235C91" w:rsidRDefault="009E3B42" w:rsidP="00235C91">
      <w:pPr>
        <w:bidi/>
        <w:rPr>
          <w:lang w:bidi="ar-AE"/>
        </w:rPr>
      </w:pPr>
    </w:p>
    <w:sectPr w:rsidR="009E3B42" w:rsidRPr="00235C91" w:rsidSect="00DD2B36">
      <w:headerReference w:type="even" r:id="rId8"/>
      <w:headerReference w:type="default" r:id="rId9"/>
      <w:footerReference w:type="even" r:id="rId10"/>
      <w:footerReference w:type="default" r:id="rId11"/>
      <w:pgSz w:w="11906" w:h="16838"/>
      <w:pgMar w:top="1440" w:right="1800" w:bottom="1440" w:left="1800" w:header="630" w:footer="768" w:gutter="0"/>
      <w:pgBorders w:offsetFrom="page">
        <w:top w:val="circlesLines" w:sz="21" w:space="24" w:color="1F497D" w:themeColor="text2"/>
        <w:left w:val="circlesLines" w:sz="21" w:space="24" w:color="1F497D" w:themeColor="text2"/>
        <w:bottom w:val="circlesLines" w:sz="21" w:space="24" w:color="1F497D" w:themeColor="text2"/>
        <w:right w:val="circlesLines" w:sz="21" w:space="24" w:color="1F497D" w:themeColor="text2"/>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971" w:rsidRDefault="00AB6971">
      <w:r>
        <w:separator/>
      </w:r>
    </w:p>
  </w:endnote>
  <w:endnote w:type="continuationSeparator" w:id="0">
    <w:p w:rsidR="00AB6971" w:rsidRDefault="00AB69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T Bold Broken">
    <w:panose1 w:val="020104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Wide Latin">
    <w:panose1 w:val="020A0A07050505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03E" w:rsidRDefault="006B1CD4">
    <w:pPr>
      <w:pStyle w:val="Footer"/>
      <w:framePr w:wrap="around" w:vAnchor="text" w:hAnchor="margin" w:xAlign="right" w:y="1"/>
      <w:rPr>
        <w:rStyle w:val="PageNumber"/>
      </w:rPr>
    </w:pPr>
    <w:r>
      <w:rPr>
        <w:rStyle w:val="PageNumber"/>
      </w:rPr>
      <w:fldChar w:fldCharType="begin"/>
    </w:r>
    <w:r w:rsidR="00E0603E">
      <w:rPr>
        <w:rStyle w:val="PageNumber"/>
      </w:rPr>
      <w:instrText xml:space="preserve">PAGE  </w:instrText>
    </w:r>
    <w:r>
      <w:rPr>
        <w:rStyle w:val="PageNumber"/>
      </w:rPr>
      <w:fldChar w:fldCharType="end"/>
    </w:r>
  </w:p>
  <w:p w:rsidR="00E0603E" w:rsidRDefault="00E060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8969"/>
      <w:docPartObj>
        <w:docPartGallery w:val="Page Numbers (Bottom of Page)"/>
        <w:docPartUnique/>
      </w:docPartObj>
    </w:sdtPr>
    <w:sdtContent>
      <w:p w:rsidR="00E0603E" w:rsidRDefault="006B1CD4">
        <w:pPr>
          <w:pStyle w:val="Footer"/>
          <w:jc w:val="center"/>
        </w:pPr>
        <w:r w:rsidRPr="00DD2B36">
          <w:rPr>
            <w:b/>
            <w:bCs/>
            <w:sz w:val="22"/>
            <w:szCs w:val="22"/>
          </w:rPr>
          <w:fldChar w:fldCharType="begin"/>
        </w:r>
        <w:r w:rsidR="00EA2201" w:rsidRPr="00DD2B36">
          <w:rPr>
            <w:b/>
            <w:bCs/>
            <w:sz w:val="22"/>
            <w:szCs w:val="22"/>
          </w:rPr>
          <w:instrText xml:space="preserve"> PAGE   \* MERGEFORMAT </w:instrText>
        </w:r>
        <w:r w:rsidRPr="00DD2B36">
          <w:rPr>
            <w:b/>
            <w:bCs/>
            <w:sz w:val="22"/>
            <w:szCs w:val="22"/>
          </w:rPr>
          <w:fldChar w:fldCharType="separate"/>
        </w:r>
        <w:r w:rsidR="004E1D89">
          <w:rPr>
            <w:b/>
            <w:bCs/>
            <w:noProof/>
            <w:sz w:val="22"/>
            <w:szCs w:val="22"/>
          </w:rPr>
          <w:t>1</w:t>
        </w:r>
        <w:r w:rsidRPr="00DD2B36">
          <w:rPr>
            <w:b/>
            <w:bCs/>
            <w:sz w:val="22"/>
            <w:szCs w:val="22"/>
          </w:rPr>
          <w:fldChar w:fldCharType="end"/>
        </w:r>
      </w:p>
    </w:sdtContent>
  </w:sdt>
  <w:p w:rsidR="00E0603E" w:rsidRDefault="00E0603E">
    <w:pPr>
      <w:pStyle w:val="Footer"/>
      <w:jc w:val="center"/>
      <w:rPr>
        <w:b/>
        <w:bCs/>
        <w:sz w:val="22"/>
        <w:szCs w:val="22"/>
        <w:rtl/>
        <w:lang w:bidi="ar-A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971" w:rsidRDefault="00AB6971">
      <w:r>
        <w:separator/>
      </w:r>
    </w:p>
  </w:footnote>
  <w:footnote w:type="continuationSeparator" w:id="0">
    <w:p w:rsidR="00AB6971" w:rsidRDefault="00AB69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03E" w:rsidRDefault="006B1CD4">
    <w:pPr>
      <w:pStyle w:val="Header"/>
      <w:framePr w:wrap="around" w:vAnchor="text" w:hAnchor="margin" w:xAlign="right" w:y="1"/>
      <w:rPr>
        <w:rStyle w:val="PageNumber"/>
      </w:rPr>
    </w:pPr>
    <w:r>
      <w:rPr>
        <w:rStyle w:val="PageNumber"/>
      </w:rPr>
      <w:fldChar w:fldCharType="begin"/>
    </w:r>
    <w:r w:rsidR="00E0603E">
      <w:rPr>
        <w:rStyle w:val="PageNumber"/>
      </w:rPr>
      <w:instrText xml:space="preserve">PAGE  </w:instrText>
    </w:r>
    <w:r>
      <w:rPr>
        <w:rStyle w:val="PageNumber"/>
      </w:rPr>
      <w:fldChar w:fldCharType="end"/>
    </w:r>
  </w:p>
  <w:p w:rsidR="00E0603E" w:rsidRDefault="00E0603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03E" w:rsidRPr="00742194" w:rsidRDefault="00E0603E" w:rsidP="00742194">
    <w:pPr>
      <w:pStyle w:val="Header"/>
      <w:ind w:right="360"/>
      <w:rPr>
        <w:sz w:val="32"/>
        <w:szCs w:val="32"/>
        <w:rtl/>
        <w:lang w:bidi="ar-A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5059_"/>
      </v:shape>
    </w:pict>
  </w:numPicBullet>
  <w:numPicBullet w:numPicBulletId="1">
    <w:pict>
      <v:shape id="_x0000_i1029" type="#_x0000_t75" style="width:11.25pt;height:11.25pt" o:bullet="t">
        <v:imagedata r:id="rId2" o:title="BD14513_"/>
      </v:shape>
    </w:pict>
  </w:numPicBullet>
  <w:abstractNum w:abstractNumId="0">
    <w:nsid w:val="06DF5412"/>
    <w:multiLevelType w:val="hybridMultilevel"/>
    <w:tmpl w:val="ECB44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45CFD"/>
    <w:multiLevelType w:val="hybridMultilevel"/>
    <w:tmpl w:val="4ECAF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9604C0"/>
    <w:multiLevelType w:val="hybridMultilevel"/>
    <w:tmpl w:val="DEB2F7F4"/>
    <w:lvl w:ilvl="0" w:tplc="04090009">
      <w:start w:val="1"/>
      <w:numFmt w:val="bullet"/>
      <w:lvlText w:val=""/>
      <w:lvlJc w:val="left"/>
      <w:pPr>
        <w:tabs>
          <w:tab w:val="num" w:pos="360"/>
        </w:tabs>
        <w:ind w:left="360" w:right="360" w:hanging="360"/>
      </w:pPr>
      <w:rPr>
        <w:rFonts w:ascii="Wingdings" w:hAnsi="Wingdings" w:hint="default"/>
        <w:color w:val="auto"/>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
    <w:nsid w:val="11D41B55"/>
    <w:multiLevelType w:val="hybridMultilevel"/>
    <w:tmpl w:val="66C2BD96"/>
    <w:lvl w:ilvl="0" w:tplc="3844179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C0913"/>
    <w:multiLevelType w:val="hybridMultilevel"/>
    <w:tmpl w:val="9D762AF4"/>
    <w:lvl w:ilvl="0" w:tplc="38441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D53FD2"/>
    <w:multiLevelType w:val="hybridMultilevel"/>
    <w:tmpl w:val="2E3E8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B77576"/>
    <w:multiLevelType w:val="hybridMultilevel"/>
    <w:tmpl w:val="239A4D36"/>
    <w:lvl w:ilvl="0" w:tplc="384417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F00A1C"/>
    <w:multiLevelType w:val="hybridMultilevel"/>
    <w:tmpl w:val="19926414"/>
    <w:lvl w:ilvl="0" w:tplc="0409000F">
      <w:start w:val="1"/>
      <w:numFmt w:val="decimal"/>
      <w:lvlText w:val="%1."/>
      <w:lvlJc w:val="left"/>
      <w:pPr>
        <w:ind w:left="759" w:hanging="360"/>
      </w:p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8">
    <w:nsid w:val="20BA2982"/>
    <w:multiLevelType w:val="hybridMultilevel"/>
    <w:tmpl w:val="5372BF9C"/>
    <w:lvl w:ilvl="0" w:tplc="38441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9E06AC"/>
    <w:multiLevelType w:val="hybridMultilevel"/>
    <w:tmpl w:val="5B60C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E249D2"/>
    <w:multiLevelType w:val="hybridMultilevel"/>
    <w:tmpl w:val="7AC2F6BC"/>
    <w:lvl w:ilvl="0" w:tplc="38441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DD1628"/>
    <w:multiLevelType w:val="hybridMultilevel"/>
    <w:tmpl w:val="459E1692"/>
    <w:lvl w:ilvl="0" w:tplc="38441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801C4D"/>
    <w:multiLevelType w:val="hybridMultilevel"/>
    <w:tmpl w:val="F670D278"/>
    <w:lvl w:ilvl="0" w:tplc="38441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C570C7"/>
    <w:multiLevelType w:val="hybridMultilevel"/>
    <w:tmpl w:val="C2606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EB4642"/>
    <w:multiLevelType w:val="hybridMultilevel"/>
    <w:tmpl w:val="2402C6B0"/>
    <w:lvl w:ilvl="0" w:tplc="38441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770D49"/>
    <w:multiLevelType w:val="hybridMultilevel"/>
    <w:tmpl w:val="92E85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870EF"/>
    <w:multiLevelType w:val="hybridMultilevel"/>
    <w:tmpl w:val="7E06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5A5626"/>
    <w:multiLevelType w:val="hybridMultilevel"/>
    <w:tmpl w:val="82685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245824"/>
    <w:multiLevelType w:val="hybridMultilevel"/>
    <w:tmpl w:val="4AFAB55E"/>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9">
    <w:nsid w:val="5F157984"/>
    <w:multiLevelType w:val="hybridMultilevel"/>
    <w:tmpl w:val="995CE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DD5BDD"/>
    <w:multiLevelType w:val="hybridMultilevel"/>
    <w:tmpl w:val="EE8E7612"/>
    <w:lvl w:ilvl="0" w:tplc="38441794">
      <w:start w:val="1"/>
      <w:numFmt w:val="decimal"/>
      <w:lvlText w:val="%1."/>
      <w:lvlJc w:val="left"/>
      <w:pPr>
        <w:ind w:left="1202" w:hanging="360"/>
      </w:pPr>
      <w:rPr>
        <w:rFonts w:hint="default"/>
      </w:rPr>
    </w:lvl>
    <w:lvl w:ilvl="1" w:tplc="04090019" w:tentative="1">
      <w:start w:val="1"/>
      <w:numFmt w:val="lowerLetter"/>
      <w:lvlText w:val="%2."/>
      <w:lvlJc w:val="left"/>
      <w:pPr>
        <w:ind w:left="1922" w:hanging="360"/>
      </w:pPr>
    </w:lvl>
    <w:lvl w:ilvl="2" w:tplc="0409001B" w:tentative="1">
      <w:start w:val="1"/>
      <w:numFmt w:val="lowerRoman"/>
      <w:lvlText w:val="%3."/>
      <w:lvlJc w:val="right"/>
      <w:pPr>
        <w:ind w:left="2642" w:hanging="180"/>
      </w:pPr>
    </w:lvl>
    <w:lvl w:ilvl="3" w:tplc="0409000F" w:tentative="1">
      <w:start w:val="1"/>
      <w:numFmt w:val="decimal"/>
      <w:lvlText w:val="%4."/>
      <w:lvlJc w:val="left"/>
      <w:pPr>
        <w:ind w:left="3362" w:hanging="360"/>
      </w:pPr>
    </w:lvl>
    <w:lvl w:ilvl="4" w:tplc="04090019" w:tentative="1">
      <w:start w:val="1"/>
      <w:numFmt w:val="lowerLetter"/>
      <w:lvlText w:val="%5."/>
      <w:lvlJc w:val="left"/>
      <w:pPr>
        <w:ind w:left="4082" w:hanging="360"/>
      </w:pPr>
    </w:lvl>
    <w:lvl w:ilvl="5" w:tplc="0409001B" w:tentative="1">
      <w:start w:val="1"/>
      <w:numFmt w:val="lowerRoman"/>
      <w:lvlText w:val="%6."/>
      <w:lvlJc w:val="right"/>
      <w:pPr>
        <w:ind w:left="4802" w:hanging="180"/>
      </w:pPr>
    </w:lvl>
    <w:lvl w:ilvl="6" w:tplc="0409000F" w:tentative="1">
      <w:start w:val="1"/>
      <w:numFmt w:val="decimal"/>
      <w:lvlText w:val="%7."/>
      <w:lvlJc w:val="left"/>
      <w:pPr>
        <w:ind w:left="5522" w:hanging="360"/>
      </w:pPr>
    </w:lvl>
    <w:lvl w:ilvl="7" w:tplc="04090019" w:tentative="1">
      <w:start w:val="1"/>
      <w:numFmt w:val="lowerLetter"/>
      <w:lvlText w:val="%8."/>
      <w:lvlJc w:val="left"/>
      <w:pPr>
        <w:ind w:left="6242" w:hanging="360"/>
      </w:pPr>
    </w:lvl>
    <w:lvl w:ilvl="8" w:tplc="0409001B" w:tentative="1">
      <w:start w:val="1"/>
      <w:numFmt w:val="lowerRoman"/>
      <w:lvlText w:val="%9."/>
      <w:lvlJc w:val="right"/>
      <w:pPr>
        <w:ind w:left="6962" w:hanging="180"/>
      </w:pPr>
    </w:lvl>
  </w:abstractNum>
  <w:abstractNum w:abstractNumId="21">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22">
    <w:nsid w:val="66BD20DF"/>
    <w:multiLevelType w:val="hybridMultilevel"/>
    <w:tmpl w:val="64686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41667D"/>
    <w:multiLevelType w:val="hybridMultilevel"/>
    <w:tmpl w:val="72FEDF60"/>
    <w:lvl w:ilvl="0" w:tplc="DF068906">
      <w:start w:val="1"/>
      <w:numFmt w:val="decimal"/>
      <w:lvlText w:val="%1."/>
      <w:lvlJc w:val="left"/>
      <w:pPr>
        <w:tabs>
          <w:tab w:val="num" w:pos="1358"/>
        </w:tabs>
        <w:ind w:left="1358" w:hanging="360"/>
      </w:pPr>
      <w:rPr>
        <w:rFonts w:hint="default"/>
        <w:lang w:val="en-US"/>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4">
    <w:nsid w:val="70F405F3"/>
    <w:multiLevelType w:val="hybridMultilevel"/>
    <w:tmpl w:val="C720B2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83A2232"/>
    <w:multiLevelType w:val="hybridMultilevel"/>
    <w:tmpl w:val="2E8059F0"/>
    <w:lvl w:ilvl="0" w:tplc="38441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973EF9"/>
    <w:multiLevelType w:val="hybridMultilevel"/>
    <w:tmpl w:val="3DB0D998"/>
    <w:lvl w:ilvl="0" w:tplc="B788783A">
      <w:start w:val="1"/>
      <w:numFmt w:val="bullet"/>
      <w:lvlText w:val=""/>
      <w:lvlPicBulletId w:val="0"/>
      <w:lvlJc w:val="left"/>
      <w:pPr>
        <w:tabs>
          <w:tab w:val="num" w:pos="360"/>
        </w:tabs>
        <w:ind w:left="360" w:right="360" w:hanging="360"/>
      </w:pPr>
      <w:rPr>
        <w:rFonts w:ascii="Symbol" w:hAnsi="Symbol" w:hint="default"/>
        <w:color w:val="auto"/>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7">
    <w:nsid w:val="7E682072"/>
    <w:multiLevelType w:val="hybridMultilevel"/>
    <w:tmpl w:val="F0C2DB7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21"/>
  </w:num>
  <w:num w:numId="2">
    <w:abstractNumId w:val="26"/>
  </w:num>
  <w:num w:numId="3">
    <w:abstractNumId w:val="23"/>
  </w:num>
  <w:num w:numId="4">
    <w:abstractNumId w:val="3"/>
  </w:num>
  <w:num w:numId="5">
    <w:abstractNumId w:val="10"/>
  </w:num>
  <w:num w:numId="6">
    <w:abstractNumId w:val="14"/>
  </w:num>
  <w:num w:numId="7">
    <w:abstractNumId w:val="8"/>
  </w:num>
  <w:num w:numId="8">
    <w:abstractNumId w:val="17"/>
  </w:num>
  <w:num w:numId="9">
    <w:abstractNumId w:val="5"/>
  </w:num>
  <w:num w:numId="10">
    <w:abstractNumId w:val="19"/>
  </w:num>
  <w:num w:numId="11">
    <w:abstractNumId w:val="1"/>
  </w:num>
  <w:num w:numId="12">
    <w:abstractNumId w:val="15"/>
  </w:num>
  <w:num w:numId="13">
    <w:abstractNumId w:val="13"/>
  </w:num>
  <w:num w:numId="14">
    <w:abstractNumId w:val="12"/>
  </w:num>
  <w:num w:numId="15">
    <w:abstractNumId w:val="6"/>
  </w:num>
  <w:num w:numId="16">
    <w:abstractNumId w:val="4"/>
  </w:num>
  <w:num w:numId="17">
    <w:abstractNumId w:val="22"/>
  </w:num>
  <w:num w:numId="18">
    <w:abstractNumId w:val="16"/>
  </w:num>
  <w:num w:numId="19">
    <w:abstractNumId w:val="0"/>
  </w:num>
  <w:num w:numId="20">
    <w:abstractNumId w:val="11"/>
  </w:num>
  <w:num w:numId="21">
    <w:abstractNumId w:val="20"/>
  </w:num>
  <w:num w:numId="22">
    <w:abstractNumId w:val="25"/>
  </w:num>
  <w:num w:numId="23">
    <w:abstractNumId w:val="27"/>
  </w:num>
  <w:num w:numId="24">
    <w:abstractNumId w:val="21"/>
  </w:num>
  <w:num w:numId="25">
    <w:abstractNumId w:val="18"/>
  </w:num>
  <w:num w:numId="26">
    <w:abstractNumId w:val="9"/>
  </w:num>
  <w:num w:numId="27">
    <w:abstractNumId w:val="24"/>
  </w:num>
  <w:num w:numId="28">
    <w:abstractNumId w:val="7"/>
  </w:num>
  <w:num w:numId="29">
    <w:abstractNumId w:val="21"/>
  </w:num>
  <w:num w:numId="30">
    <w:abstractNumId w:val="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3074">
      <o:colormenu v:ext="edit" strokecolor="none [2406]" shadowcolor="none [1311]"/>
    </o:shapedefaults>
  </w:hdrShapeDefaults>
  <w:footnotePr>
    <w:footnote w:id="-1"/>
    <w:footnote w:id="0"/>
  </w:footnotePr>
  <w:endnotePr>
    <w:endnote w:id="-1"/>
    <w:endnote w:id="0"/>
  </w:endnotePr>
  <w:compat/>
  <w:rsids>
    <w:rsidRoot w:val="00DE0275"/>
    <w:rsid w:val="000005E5"/>
    <w:rsid w:val="0001788E"/>
    <w:rsid w:val="00021C46"/>
    <w:rsid w:val="00025B86"/>
    <w:rsid w:val="000414C6"/>
    <w:rsid w:val="0004275C"/>
    <w:rsid w:val="00051564"/>
    <w:rsid w:val="00052829"/>
    <w:rsid w:val="0005346E"/>
    <w:rsid w:val="00054FD4"/>
    <w:rsid w:val="000606D8"/>
    <w:rsid w:val="00080303"/>
    <w:rsid w:val="00091CEC"/>
    <w:rsid w:val="00095101"/>
    <w:rsid w:val="000A6048"/>
    <w:rsid w:val="000B2ACE"/>
    <w:rsid w:val="000C6B64"/>
    <w:rsid w:val="000D2AA9"/>
    <w:rsid w:val="000D6BB3"/>
    <w:rsid w:val="000E78C8"/>
    <w:rsid w:val="000F79DF"/>
    <w:rsid w:val="0010237A"/>
    <w:rsid w:val="00120881"/>
    <w:rsid w:val="001208D5"/>
    <w:rsid w:val="00126EDE"/>
    <w:rsid w:val="00146B07"/>
    <w:rsid w:val="001475D0"/>
    <w:rsid w:val="00153B59"/>
    <w:rsid w:val="00154258"/>
    <w:rsid w:val="00155777"/>
    <w:rsid w:val="00155809"/>
    <w:rsid w:val="00160D16"/>
    <w:rsid w:val="0016240B"/>
    <w:rsid w:val="00163F71"/>
    <w:rsid w:val="001679E6"/>
    <w:rsid w:val="0017234A"/>
    <w:rsid w:val="0017502B"/>
    <w:rsid w:val="00175BB7"/>
    <w:rsid w:val="00175D07"/>
    <w:rsid w:val="00176B90"/>
    <w:rsid w:val="001845C4"/>
    <w:rsid w:val="001921F3"/>
    <w:rsid w:val="00192B68"/>
    <w:rsid w:val="001A06E8"/>
    <w:rsid w:val="001A6245"/>
    <w:rsid w:val="001C2531"/>
    <w:rsid w:val="001D0C49"/>
    <w:rsid w:val="001D2106"/>
    <w:rsid w:val="001D2A42"/>
    <w:rsid w:val="001E2431"/>
    <w:rsid w:val="001E2AB6"/>
    <w:rsid w:val="001E2BFB"/>
    <w:rsid w:val="001E51E7"/>
    <w:rsid w:val="001F0714"/>
    <w:rsid w:val="00201177"/>
    <w:rsid w:val="00206532"/>
    <w:rsid w:val="00207CBC"/>
    <w:rsid w:val="002101A4"/>
    <w:rsid w:val="00210BD4"/>
    <w:rsid w:val="00211CDC"/>
    <w:rsid w:val="00215F3C"/>
    <w:rsid w:val="002162F9"/>
    <w:rsid w:val="00217037"/>
    <w:rsid w:val="002202CC"/>
    <w:rsid w:val="0022073D"/>
    <w:rsid w:val="0022524A"/>
    <w:rsid w:val="0022701E"/>
    <w:rsid w:val="00231E41"/>
    <w:rsid w:val="00234DBB"/>
    <w:rsid w:val="002357D3"/>
    <w:rsid w:val="00235C91"/>
    <w:rsid w:val="00235CEB"/>
    <w:rsid w:val="00236556"/>
    <w:rsid w:val="0024017F"/>
    <w:rsid w:val="00240E00"/>
    <w:rsid w:val="00243649"/>
    <w:rsid w:val="002466D0"/>
    <w:rsid w:val="00256A53"/>
    <w:rsid w:val="00267344"/>
    <w:rsid w:val="00287D6E"/>
    <w:rsid w:val="002A5B1E"/>
    <w:rsid w:val="002A7228"/>
    <w:rsid w:val="002B4DF8"/>
    <w:rsid w:val="002C634D"/>
    <w:rsid w:val="002D06E4"/>
    <w:rsid w:val="002D2C95"/>
    <w:rsid w:val="002D3036"/>
    <w:rsid w:val="002E429B"/>
    <w:rsid w:val="002E6B50"/>
    <w:rsid w:val="002F1F68"/>
    <w:rsid w:val="002F658F"/>
    <w:rsid w:val="003012B7"/>
    <w:rsid w:val="0031268F"/>
    <w:rsid w:val="003227A1"/>
    <w:rsid w:val="0033099C"/>
    <w:rsid w:val="00330FF4"/>
    <w:rsid w:val="00336F2C"/>
    <w:rsid w:val="00337181"/>
    <w:rsid w:val="00351CD8"/>
    <w:rsid w:val="00365A5B"/>
    <w:rsid w:val="00392029"/>
    <w:rsid w:val="003A057A"/>
    <w:rsid w:val="003A1F50"/>
    <w:rsid w:val="003B6794"/>
    <w:rsid w:val="003D2D95"/>
    <w:rsid w:val="003E25F1"/>
    <w:rsid w:val="003E68AC"/>
    <w:rsid w:val="003F012E"/>
    <w:rsid w:val="003F2186"/>
    <w:rsid w:val="003F221A"/>
    <w:rsid w:val="003F465B"/>
    <w:rsid w:val="00401BD6"/>
    <w:rsid w:val="00403A64"/>
    <w:rsid w:val="00403CBF"/>
    <w:rsid w:val="00423DAA"/>
    <w:rsid w:val="00427A4E"/>
    <w:rsid w:val="0043524F"/>
    <w:rsid w:val="00461476"/>
    <w:rsid w:val="00462AA1"/>
    <w:rsid w:val="0046366F"/>
    <w:rsid w:val="00485A5B"/>
    <w:rsid w:val="004967D0"/>
    <w:rsid w:val="004A0B71"/>
    <w:rsid w:val="004A1A64"/>
    <w:rsid w:val="004A2D51"/>
    <w:rsid w:val="004A4579"/>
    <w:rsid w:val="004B35CD"/>
    <w:rsid w:val="004C0120"/>
    <w:rsid w:val="004C75A9"/>
    <w:rsid w:val="004D1662"/>
    <w:rsid w:val="004E1D89"/>
    <w:rsid w:val="004E3B8C"/>
    <w:rsid w:val="004E7A4B"/>
    <w:rsid w:val="00506708"/>
    <w:rsid w:val="00511C89"/>
    <w:rsid w:val="0051409B"/>
    <w:rsid w:val="0051637C"/>
    <w:rsid w:val="00517639"/>
    <w:rsid w:val="005252BC"/>
    <w:rsid w:val="00534E0B"/>
    <w:rsid w:val="0054488C"/>
    <w:rsid w:val="00552B2B"/>
    <w:rsid w:val="00554058"/>
    <w:rsid w:val="005542DA"/>
    <w:rsid w:val="00557F6A"/>
    <w:rsid w:val="0056465F"/>
    <w:rsid w:val="00567D41"/>
    <w:rsid w:val="005732C5"/>
    <w:rsid w:val="0057615A"/>
    <w:rsid w:val="00580493"/>
    <w:rsid w:val="005806E8"/>
    <w:rsid w:val="005856E3"/>
    <w:rsid w:val="00587025"/>
    <w:rsid w:val="005934EA"/>
    <w:rsid w:val="00596B95"/>
    <w:rsid w:val="005A0E6E"/>
    <w:rsid w:val="005B0FED"/>
    <w:rsid w:val="005B18E2"/>
    <w:rsid w:val="005B25D7"/>
    <w:rsid w:val="005B612D"/>
    <w:rsid w:val="005B7E3C"/>
    <w:rsid w:val="005C0C79"/>
    <w:rsid w:val="005C438D"/>
    <w:rsid w:val="005D4B83"/>
    <w:rsid w:val="005D7E3C"/>
    <w:rsid w:val="005F1592"/>
    <w:rsid w:val="005F6043"/>
    <w:rsid w:val="00600C65"/>
    <w:rsid w:val="00610EFF"/>
    <w:rsid w:val="0061390D"/>
    <w:rsid w:val="0061575C"/>
    <w:rsid w:val="006217F8"/>
    <w:rsid w:val="00621904"/>
    <w:rsid w:val="0063527D"/>
    <w:rsid w:val="00636C92"/>
    <w:rsid w:val="006411FE"/>
    <w:rsid w:val="00647BCB"/>
    <w:rsid w:val="00653AD9"/>
    <w:rsid w:val="00655935"/>
    <w:rsid w:val="00666E1B"/>
    <w:rsid w:val="00675711"/>
    <w:rsid w:val="00683E68"/>
    <w:rsid w:val="006928C7"/>
    <w:rsid w:val="00697226"/>
    <w:rsid w:val="006A1C7D"/>
    <w:rsid w:val="006A21F1"/>
    <w:rsid w:val="006A5175"/>
    <w:rsid w:val="006B0291"/>
    <w:rsid w:val="006B1CD4"/>
    <w:rsid w:val="006C011D"/>
    <w:rsid w:val="006C51E4"/>
    <w:rsid w:val="006D6ED5"/>
    <w:rsid w:val="006E1122"/>
    <w:rsid w:val="006E14DF"/>
    <w:rsid w:val="006E2BED"/>
    <w:rsid w:val="006E504A"/>
    <w:rsid w:val="006E53AF"/>
    <w:rsid w:val="006E59B5"/>
    <w:rsid w:val="006E617E"/>
    <w:rsid w:val="006F36D6"/>
    <w:rsid w:val="006F3948"/>
    <w:rsid w:val="006F7149"/>
    <w:rsid w:val="00705355"/>
    <w:rsid w:val="007074C2"/>
    <w:rsid w:val="00711BAF"/>
    <w:rsid w:val="007121FD"/>
    <w:rsid w:val="00720A65"/>
    <w:rsid w:val="0072267E"/>
    <w:rsid w:val="00724D51"/>
    <w:rsid w:val="00726A1F"/>
    <w:rsid w:val="00742194"/>
    <w:rsid w:val="007427C6"/>
    <w:rsid w:val="00743380"/>
    <w:rsid w:val="007533AB"/>
    <w:rsid w:val="00760C58"/>
    <w:rsid w:val="00762520"/>
    <w:rsid w:val="00790520"/>
    <w:rsid w:val="00794F42"/>
    <w:rsid w:val="00795273"/>
    <w:rsid w:val="007A2DD1"/>
    <w:rsid w:val="007B1EEF"/>
    <w:rsid w:val="007C15CA"/>
    <w:rsid w:val="007C1B7E"/>
    <w:rsid w:val="007C2D87"/>
    <w:rsid w:val="007D0B0C"/>
    <w:rsid w:val="007E1A26"/>
    <w:rsid w:val="007E52A7"/>
    <w:rsid w:val="007E724C"/>
    <w:rsid w:val="007E7EDB"/>
    <w:rsid w:val="007F0E27"/>
    <w:rsid w:val="0080469E"/>
    <w:rsid w:val="008150B6"/>
    <w:rsid w:val="008177F0"/>
    <w:rsid w:val="00821E8B"/>
    <w:rsid w:val="008379BF"/>
    <w:rsid w:val="008467A3"/>
    <w:rsid w:val="00850153"/>
    <w:rsid w:val="00851234"/>
    <w:rsid w:val="00862DD5"/>
    <w:rsid w:val="00864370"/>
    <w:rsid w:val="00866E61"/>
    <w:rsid w:val="00875551"/>
    <w:rsid w:val="008764BB"/>
    <w:rsid w:val="00882F41"/>
    <w:rsid w:val="008A3999"/>
    <w:rsid w:val="008A6421"/>
    <w:rsid w:val="008A7B2F"/>
    <w:rsid w:val="008B093E"/>
    <w:rsid w:val="008B1AAE"/>
    <w:rsid w:val="008B5882"/>
    <w:rsid w:val="008B6B0A"/>
    <w:rsid w:val="008C6319"/>
    <w:rsid w:val="008C7F69"/>
    <w:rsid w:val="008E0693"/>
    <w:rsid w:val="008E08AC"/>
    <w:rsid w:val="008E61D0"/>
    <w:rsid w:val="008F3C46"/>
    <w:rsid w:val="00944EF7"/>
    <w:rsid w:val="00951238"/>
    <w:rsid w:val="0095309A"/>
    <w:rsid w:val="00955FFC"/>
    <w:rsid w:val="0096000C"/>
    <w:rsid w:val="00970E14"/>
    <w:rsid w:val="00974607"/>
    <w:rsid w:val="00975CC5"/>
    <w:rsid w:val="009812F1"/>
    <w:rsid w:val="00996E32"/>
    <w:rsid w:val="009A2685"/>
    <w:rsid w:val="009B1B9E"/>
    <w:rsid w:val="009B2D84"/>
    <w:rsid w:val="009C175D"/>
    <w:rsid w:val="009C4943"/>
    <w:rsid w:val="009E3B42"/>
    <w:rsid w:val="009F3D85"/>
    <w:rsid w:val="00A04418"/>
    <w:rsid w:val="00A1168B"/>
    <w:rsid w:val="00A12DC9"/>
    <w:rsid w:val="00A16087"/>
    <w:rsid w:val="00A221D4"/>
    <w:rsid w:val="00A321EE"/>
    <w:rsid w:val="00A337A1"/>
    <w:rsid w:val="00A41DF7"/>
    <w:rsid w:val="00A576F0"/>
    <w:rsid w:val="00A62704"/>
    <w:rsid w:val="00A726D7"/>
    <w:rsid w:val="00A72D02"/>
    <w:rsid w:val="00A743B3"/>
    <w:rsid w:val="00A75EC4"/>
    <w:rsid w:val="00A80808"/>
    <w:rsid w:val="00A827ED"/>
    <w:rsid w:val="00A9246B"/>
    <w:rsid w:val="00AA3048"/>
    <w:rsid w:val="00AA5B94"/>
    <w:rsid w:val="00AB113C"/>
    <w:rsid w:val="00AB3486"/>
    <w:rsid w:val="00AB6971"/>
    <w:rsid w:val="00AC0D9A"/>
    <w:rsid w:val="00AC308A"/>
    <w:rsid w:val="00AC4BDE"/>
    <w:rsid w:val="00AC59B2"/>
    <w:rsid w:val="00AE10DC"/>
    <w:rsid w:val="00AE2E55"/>
    <w:rsid w:val="00AE2F67"/>
    <w:rsid w:val="00AF235F"/>
    <w:rsid w:val="00AF71C5"/>
    <w:rsid w:val="00B06773"/>
    <w:rsid w:val="00B13E3F"/>
    <w:rsid w:val="00B14287"/>
    <w:rsid w:val="00B22DEF"/>
    <w:rsid w:val="00B330D1"/>
    <w:rsid w:val="00B40595"/>
    <w:rsid w:val="00B50930"/>
    <w:rsid w:val="00B56F67"/>
    <w:rsid w:val="00B60358"/>
    <w:rsid w:val="00B61D07"/>
    <w:rsid w:val="00B623D4"/>
    <w:rsid w:val="00B6414B"/>
    <w:rsid w:val="00B67662"/>
    <w:rsid w:val="00B7014A"/>
    <w:rsid w:val="00B7310B"/>
    <w:rsid w:val="00B750A5"/>
    <w:rsid w:val="00B75E97"/>
    <w:rsid w:val="00B7765B"/>
    <w:rsid w:val="00B854F0"/>
    <w:rsid w:val="00B869A3"/>
    <w:rsid w:val="00B947D9"/>
    <w:rsid w:val="00BA04D1"/>
    <w:rsid w:val="00BB34C8"/>
    <w:rsid w:val="00BD6952"/>
    <w:rsid w:val="00BD7C63"/>
    <w:rsid w:val="00BE069E"/>
    <w:rsid w:val="00BE3AE8"/>
    <w:rsid w:val="00BE4F31"/>
    <w:rsid w:val="00BF3A57"/>
    <w:rsid w:val="00BF54F1"/>
    <w:rsid w:val="00C07E31"/>
    <w:rsid w:val="00C10F81"/>
    <w:rsid w:val="00C16AA7"/>
    <w:rsid w:val="00C232FE"/>
    <w:rsid w:val="00C347A0"/>
    <w:rsid w:val="00C34EC1"/>
    <w:rsid w:val="00C467C6"/>
    <w:rsid w:val="00C57CE7"/>
    <w:rsid w:val="00C61929"/>
    <w:rsid w:val="00C64987"/>
    <w:rsid w:val="00C928E3"/>
    <w:rsid w:val="00C9486A"/>
    <w:rsid w:val="00C94D64"/>
    <w:rsid w:val="00CA4166"/>
    <w:rsid w:val="00CA4242"/>
    <w:rsid w:val="00CA64B8"/>
    <w:rsid w:val="00CA6FBF"/>
    <w:rsid w:val="00CB38FD"/>
    <w:rsid w:val="00CC0C86"/>
    <w:rsid w:val="00CC2724"/>
    <w:rsid w:val="00CD02D8"/>
    <w:rsid w:val="00CD1DF4"/>
    <w:rsid w:val="00CD327C"/>
    <w:rsid w:val="00D04BAA"/>
    <w:rsid w:val="00D06104"/>
    <w:rsid w:val="00D11220"/>
    <w:rsid w:val="00D13EB2"/>
    <w:rsid w:val="00D15516"/>
    <w:rsid w:val="00D1554C"/>
    <w:rsid w:val="00D26365"/>
    <w:rsid w:val="00D306F6"/>
    <w:rsid w:val="00D31560"/>
    <w:rsid w:val="00D50F1A"/>
    <w:rsid w:val="00D5233A"/>
    <w:rsid w:val="00D54D38"/>
    <w:rsid w:val="00D6295B"/>
    <w:rsid w:val="00D6561C"/>
    <w:rsid w:val="00D7314F"/>
    <w:rsid w:val="00D77B94"/>
    <w:rsid w:val="00D92271"/>
    <w:rsid w:val="00DA79DB"/>
    <w:rsid w:val="00DB5903"/>
    <w:rsid w:val="00DC6759"/>
    <w:rsid w:val="00DD2B36"/>
    <w:rsid w:val="00DD691F"/>
    <w:rsid w:val="00DD7149"/>
    <w:rsid w:val="00DE0275"/>
    <w:rsid w:val="00DE3AD6"/>
    <w:rsid w:val="00DE433A"/>
    <w:rsid w:val="00DF6888"/>
    <w:rsid w:val="00DF75BC"/>
    <w:rsid w:val="00E000C3"/>
    <w:rsid w:val="00E0603E"/>
    <w:rsid w:val="00E20004"/>
    <w:rsid w:val="00E244C4"/>
    <w:rsid w:val="00E31850"/>
    <w:rsid w:val="00E34DB5"/>
    <w:rsid w:val="00E45815"/>
    <w:rsid w:val="00E50880"/>
    <w:rsid w:val="00E509C9"/>
    <w:rsid w:val="00E63EA1"/>
    <w:rsid w:val="00E650BA"/>
    <w:rsid w:val="00E70FBC"/>
    <w:rsid w:val="00E7797C"/>
    <w:rsid w:val="00E94A83"/>
    <w:rsid w:val="00E95503"/>
    <w:rsid w:val="00E96ED4"/>
    <w:rsid w:val="00E9706E"/>
    <w:rsid w:val="00E973DF"/>
    <w:rsid w:val="00EA2201"/>
    <w:rsid w:val="00EA7B34"/>
    <w:rsid w:val="00EB26A8"/>
    <w:rsid w:val="00EB374D"/>
    <w:rsid w:val="00EB58F5"/>
    <w:rsid w:val="00ED2BCA"/>
    <w:rsid w:val="00ED37FE"/>
    <w:rsid w:val="00ED4038"/>
    <w:rsid w:val="00ED69B5"/>
    <w:rsid w:val="00EE193F"/>
    <w:rsid w:val="00EF4AE2"/>
    <w:rsid w:val="00EF639C"/>
    <w:rsid w:val="00F03849"/>
    <w:rsid w:val="00F137B2"/>
    <w:rsid w:val="00F144C9"/>
    <w:rsid w:val="00F14544"/>
    <w:rsid w:val="00F16078"/>
    <w:rsid w:val="00F2040B"/>
    <w:rsid w:val="00F208EB"/>
    <w:rsid w:val="00F22062"/>
    <w:rsid w:val="00F24ADA"/>
    <w:rsid w:val="00F358AB"/>
    <w:rsid w:val="00F37630"/>
    <w:rsid w:val="00F517FD"/>
    <w:rsid w:val="00F557B0"/>
    <w:rsid w:val="00F56159"/>
    <w:rsid w:val="00F621F3"/>
    <w:rsid w:val="00F7210B"/>
    <w:rsid w:val="00F73A67"/>
    <w:rsid w:val="00F769AF"/>
    <w:rsid w:val="00F82CC6"/>
    <w:rsid w:val="00F8561A"/>
    <w:rsid w:val="00F9713F"/>
    <w:rsid w:val="00FC3C99"/>
    <w:rsid w:val="00FD4481"/>
    <w:rsid w:val="00FD67C0"/>
    <w:rsid w:val="00FE08EA"/>
    <w:rsid w:val="00FE3BB2"/>
    <w:rsid w:val="00FE425E"/>
    <w:rsid w:val="00FF1EC7"/>
    <w:rsid w:val="00FF71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2406]" shadowcolor="none [131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B64"/>
    <w:rPr>
      <w:sz w:val="24"/>
      <w:szCs w:val="24"/>
    </w:rPr>
  </w:style>
  <w:style w:type="paragraph" w:styleId="Heading1">
    <w:name w:val="heading 1"/>
    <w:basedOn w:val="Normal"/>
    <w:next w:val="Normal"/>
    <w:link w:val="Heading1Char"/>
    <w:qFormat/>
    <w:rsid w:val="000C6B64"/>
    <w:pPr>
      <w:keepNext/>
      <w:pBdr>
        <w:bottom w:val="single" w:sz="6" w:space="1" w:color="auto"/>
      </w:pBdr>
      <w:outlineLvl w:val="0"/>
    </w:pPr>
    <w:rPr>
      <w:b/>
      <w:smallCaps/>
      <w:sz w:val="28"/>
      <w:szCs w:val="28"/>
    </w:rPr>
  </w:style>
  <w:style w:type="paragraph" w:styleId="Heading2">
    <w:name w:val="heading 2"/>
    <w:basedOn w:val="Normal"/>
    <w:next w:val="Normal"/>
    <w:qFormat/>
    <w:rsid w:val="000C6B64"/>
    <w:pPr>
      <w:keepNext/>
      <w:jc w:val="lowKashida"/>
      <w:outlineLvl w:val="1"/>
    </w:pPr>
    <w:rPr>
      <w:b/>
      <w:bCs/>
    </w:rPr>
  </w:style>
  <w:style w:type="paragraph" w:styleId="Heading4">
    <w:name w:val="heading 4"/>
    <w:basedOn w:val="Normal"/>
    <w:next w:val="Normal"/>
    <w:qFormat/>
    <w:rsid w:val="000C6B64"/>
    <w:pPr>
      <w:keepNext/>
      <w:jc w:val="righ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C6B64"/>
    <w:pPr>
      <w:jc w:val="center"/>
    </w:pPr>
    <w:rPr>
      <w:rFonts w:ascii="Garamond" w:hAnsi="Garamond"/>
      <w:b/>
      <w:bCs/>
      <w:noProof/>
    </w:rPr>
  </w:style>
  <w:style w:type="paragraph" w:styleId="Header">
    <w:name w:val="header"/>
    <w:basedOn w:val="Normal"/>
    <w:semiHidden/>
    <w:rsid w:val="000C6B64"/>
    <w:pPr>
      <w:tabs>
        <w:tab w:val="center" w:pos="4153"/>
        <w:tab w:val="right" w:pos="8306"/>
      </w:tabs>
    </w:pPr>
  </w:style>
  <w:style w:type="character" w:styleId="PageNumber">
    <w:name w:val="page number"/>
    <w:basedOn w:val="DefaultParagraphFont"/>
    <w:semiHidden/>
    <w:rsid w:val="000C6B64"/>
  </w:style>
  <w:style w:type="paragraph" w:styleId="Footer">
    <w:name w:val="footer"/>
    <w:basedOn w:val="Normal"/>
    <w:link w:val="FooterChar"/>
    <w:uiPriority w:val="99"/>
    <w:rsid w:val="000C6B64"/>
    <w:pPr>
      <w:tabs>
        <w:tab w:val="center" w:pos="4153"/>
        <w:tab w:val="right" w:pos="8306"/>
      </w:tabs>
    </w:pPr>
  </w:style>
  <w:style w:type="paragraph" w:customStyle="1" w:styleId="Achievement">
    <w:name w:val="Achievement"/>
    <w:basedOn w:val="BodyText"/>
    <w:rsid w:val="000C6B64"/>
    <w:pPr>
      <w:numPr>
        <w:numId w:val="1"/>
      </w:numPr>
      <w:spacing w:after="60" w:line="220" w:lineRule="atLeast"/>
      <w:jc w:val="both"/>
    </w:pPr>
    <w:rPr>
      <w:rFonts w:ascii="Arial" w:eastAsia="Batang" w:hAnsi="Arial"/>
      <w:spacing w:val="-5"/>
      <w:sz w:val="20"/>
      <w:szCs w:val="20"/>
    </w:rPr>
  </w:style>
  <w:style w:type="paragraph" w:styleId="BodyText">
    <w:name w:val="Body Text"/>
    <w:basedOn w:val="Normal"/>
    <w:semiHidden/>
    <w:rsid w:val="000C6B64"/>
    <w:pPr>
      <w:spacing w:after="120"/>
    </w:pPr>
  </w:style>
  <w:style w:type="character" w:styleId="CommentReference">
    <w:name w:val="annotation reference"/>
    <w:basedOn w:val="DefaultParagraphFont"/>
    <w:semiHidden/>
    <w:rsid w:val="000C6B64"/>
    <w:rPr>
      <w:sz w:val="16"/>
      <w:szCs w:val="16"/>
    </w:rPr>
  </w:style>
  <w:style w:type="paragraph" w:styleId="CommentText">
    <w:name w:val="annotation text"/>
    <w:basedOn w:val="Normal"/>
    <w:semiHidden/>
    <w:rsid w:val="000C6B64"/>
    <w:rPr>
      <w:sz w:val="20"/>
      <w:szCs w:val="20"/>
    </w:rPr>
  </w:style>
  <w:style w:type="paragraph" w:styleId="CommentSubject">
    <w:name w:val="annotation subject"/>
    <w:basedOn w:val="CommentText"/>
    <w:next w:val="CommentText"/>
    <w:semiHidden/>
    <w:rsid w:val="000C6B64"/>
    <w:rPr>
      <w:b/>
      <w:bCs/>
    </w:rPr>
  </w:style>
  <w:style w:type="paragraph" w:styleId="BalloonText">
    <w:name w:val="Balloon Text"/>
    <w:basedOn w:val="Normal"/>
    <w:semiHidden/>
    <w:rsid w:val="000C6B64"/>
    <w:rPr>
      <w:rFonts w:ascii="Tahoma" w:hAnsi="Tahoma" w:cs="Tahoma"/>
      <w:sz w:val="16"/>
      <w:szCs w:val="16"/>
    </w:rPr>
  </w:style>
  <w:style w:type="character" w:styleId="Hyperlink">
    <w:name w:val="Hyperlink"/>
    <w:basedOn w:val="DefaultParagraphFont"/>
    <w:semiHidden/>
    <w:rsid w:val="000C6B64"/>
    <w:rPr>
      <w:color w:val="0000FF"/>
      <w:u w:val="single"/>
    </w:rPr>
  </w:style>
  <w:style w:type="character" w:customStyle="1" w:styleId="FooterChar">
    <w:name w:val="Footer Char"/>
    <w:basedOn w:val="DefaultParagraphFont"/>
    <w:link w:val="Footer"/>
    <w:uiPriority w:val="99"/>
    <w:rsid w:val="00B14287"/>
    <w:rPr>
      <w:sz w:val="24"/>
      <w:szCs w:val="24"/>
    </w:rPr>
  </w:style>
  <w:style w:type="character" w:customStyle="1" w:styleId="Heading1Char">
    <w:name w:val="Heading 1 Char"/>
    <w:basedOn w:val="DefaultParagraphFont"/>
    <w:link w:val="Heading1"/>
    <w:rsid w:val="006928C7"/>
    <w:rPr>
      <w:b/>
      <w:smallCaps/>
      <w:sz w:val="28"/>
      <w:szCs w:val="28"/>
    </w:rPr>
  </w:style>
  <w:style w:type="paragraph" w:styleId="ListParagraph">
    <w:name w:val="List Paragraph"/>
    <w:basedOn w:val="Normal"/>
    <w:uiPriority w:val="34"/>
    <w:qFormat/>
    <w:rsid w:val="004D1662"/>
    <w:pPr>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17502B"/>
    <w:rPr>
      <w:rFonts w:ascii="Calibri" w:eastAsia="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Grid-Accent1">
    <w:name w:val="Light Grid Accent 1"/>
    <w:basedOn w:val="TableNormal"/>
    <w:uiPriority w:val="62"/>
    <w:rsid w:val="008A3999"/>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7E9BE-3B08-4F10-ADEA-5007DD09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3126</Words>
  <Characters>17824</Characters>
  <Application>Microsoft Office Word</Application>
  <DocSecurity>0</DocSecurity>
  <Lines>148</Lines>
  <Paragraphs>41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P</vt:lpstr>
      <vt:lpstr>P</vt:lpstr>
    </vt:vector>
  </TitlesOfParts>
  <Company>HCT</Company>
  <LinksUpToDate>false</LinksUpToDate>
  <CharactersWithSpaces>20909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creator>DWC</dc:creator>
  <cp:lastModifiedBy>Zubaida</cp:lastModifiedBy>
  <cp:revision>2</cp:revision>
  <cp:lastPrinted>2009-02-03T04:17:00Z</cp:lastPrinted>
  <dcterms:created xsi:type="dcterms:W3CDTF">2017-05-10T19:42:00Z</dcterms:created>
  <dcterms:modified xsi:type="dcterms:W3CDTF">2017-05-10T19:42:00Z</dcterms:modified>
</cp:coreProperties>
</file>