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995" w:rsidRDefault="00957995">
      <w:pPr>
        <w:spacing w:line="200" w:lineRule="exact"/>
        <w:rPr>
          <w:sz w:val="20"/>
          <w:szCs w:val="20"/>
        </w:rPr>
      </w:pPr>
    </w:p>
    <w:p w:rsidR="00957995" w:rsidRDefault="00957995">
      <w:pPr>
        <w:spacing w:before="11" w:line="260" w:lineRule="exact"/>
        <w:rPr>
          <w:sz w:val="26"/>
          <w:szCs w:val="26"/>
        </w:rPr>
      </w:pPr>
    </w:p>
    <w:p w:rsidR="00957995" w:rsidRDefault="00CF341B" w:rsidP="005C6AE3">
      <w:pPr>
        <w:spacing w:before="69"/>
        <w:ind w:left="10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>Dea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</w:t>
      </w:r>
      <w:proofErr w:type="gramStart"/>
      <w:r w:rsidR="005C6AE3">
        <w:rPr>
          <w:rFonts w:ascii="Times New Roman" w:eastAsia="Times New Roman" w:hAnsi="Times New Roman" w:cs="Times New Roman"/>
          <w:b/>
          <w:bCs/>
          <w:sz w:val="26"/>
          <w:szCs w:val="26"/>
        </w:rPr>
        <w:t>,  Faculty</w:t>
      </w:r>
      <w:proofErr w:type="gramEnd"/>
      <w:r w:rsidR="005C6A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Dean,</w:t>
      </w:r>
      <w:r w:rsidR="001934F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 </w:t>
      </w:r>
      <w:r w:rsidR="00D8317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</w:t>
      </w:r>
      <w:r w:rsidR="001934F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</w:t>
      </w:r>
      <w:r w:rsidR="005C6A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1934FD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782726" cy="59253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8E7CE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475" cy="593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995" w:rsidRDefault="00957995">
      <w:pPr>
        <w:spacing w:before="5" w:line="130" w:lineRule="exact"/>
        <w:rPr>
          <w:sz w:val="13"/>
          <w:szCs w:val="13"/>
        </w:rPr>
      </w:pPr>
    </w:p>
    <w:p w:rsidR="00957995" w:rsidRDefault="00957995">
      <w:pPr>
        <w:spacing w:line="200" w:lineRule="exact"/>
        <w:rPr>
          <w:sz w:val="20"/>
          <w:szCs w:val="20"/>
        </w:rPr>
      </w:pPr>
    </w:p>
    <w:p w:rsidR="00957995" w:rsidRDefault="00957995">
      <w:pPr>
        <w:spacing w:line="200" w:lineRule="exact"/>
        <w:rPr>
          <w:sz w:val="20"/>
          <w:szCs w:val="20"/>
        </w:rPr>
      </w:pPr>
    </w:p>
    <w:p w:rsidR="00957995" w:rsidRDefault="00CF341B" w:rsidP="005F6984">
      <w:pPr>
        <w:pStyle w:val="BodyText"/>
        <w:spacing w:line="374" w:lineRule="auto"/>
        <w:ind w:left="106" w:right="748" w:firstLine="0"/>
      </w:pPr>
      <w:r>
        <w:t>The</w:t>
      </w:r>
      <w:r>
        <w:rPr>
          <w:spacing w:val="10"/>
        </w:rPr>
        <w:t xml:space="preserve"> </w:t>
      </w:r>
      <w:r>
        <w:t>attached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rPr>
          <w:spacing w:val="-2"/>
        </w:rPr>
        <w:t>m</w:t>
      </w:r>
      <w:r>
        <w:t>y</w:t>
      </w:r>
      <w:r>
        <w:rPr>
          <w:spacing w:val="10"/>
        </w:rPr>
        <w:t xml:space="preserve"> </w:t>
      </w:r>
      <w:r>
        <w:t>resu</w:t>
      </w:r>
      <w:r>
        <w:rPr>
          <w:spacing w:val="-2"/>
        </w:rPr>
        <w:t>m</w:t>
      </w:r>
      <w:r>
        <w:t>e</w:t>
      </w:r>
      <w:r>
        <w:rPr>
          <w:spacing w:val="12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outlines</w:t>
      </w:r>
      <w:r>
        <w:rPr>
          <w:spacing w:val="10"/>
        </w:rPr>
        <w:t xml:space="preserve"> </w:t>
      </w:r>
      <w:r>
        <w:rPr>
          <w:spacing w:val="-2"/>
        </w:rPr>
        <w:t>m</w:t>
      </w:r>
      <w:r>
        <w:t>y</w:t>
      </w:r>
      <w:r>
        <w:rPr>
          <w:spacing w:val="10"/>
        </w:rPr>
        <w:t xml:space="preserve"> </w:t>
      </w:r>
      <w:r>
        <w:t>skills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quali</w:t>
      </w:r>
      <w:r>
        <w:rPr>
          <w:spacing w:val="-1"/>
        </w:rPr>
        <w:t>f</w:t>
      </w:r>
      <w:r>
        <w:t>ications</w:t>
      </w:r>
      <w:r>
        <w:rPr>
          <w:spacing w:val="11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 w:rsidR="009F2188">
        <w:t xml:space="preserve">Construction </w:t>
      </w:r>
      <w:r w:rsidR="005F6984">
        <w:t xml:space="preserve">and project </w:t>
      </w:r>
      <w:r w:rsidR="00707DFD">
        <w:t>Management Associate</w:t>
      </w:r>
      <w:r w:rsidR="009F2188">
        <w:t xml:space="preserve"> Professor</w:t>
      </w:r>
      <w:r w:rsidR="005F6984">
        <w:t xml:space="preserve"> and trainer.</w:t>
      </w:r>
      <w:r w:rsidR="009F2188">
        <w:t xml:space="preserve"> </w:t>
      </w:r>
    </w:p>
    <w:p w:rsidR="00957995" w:rsidRDefault="00957995">
      <w:pPr>
        <w:spacing w:before="4" w:line="190" w:lineRule="exact"/>
        <w:rPr>
          <w:sz w:val="19"/>
          <w:szCs w:val="19"/>
        </w:rPr>
      </w:pPr>
    </w:p>
    <w:p w:rsidR="00957995" w:rsidRDefault="00362668" w:rsidP="00362668">
      <w:pPr>
        <w:pStyle w:val="BodyText"/>
        <w:spacing w:line="374" w:lineRule="auto"/>
        <w:ind w:left="106" w:right="913" w:firstLine="0"/>
      </w:pPr>
      <w:r>
        <w:t xml:space="preserve">It is my pleasure as a </w:t>
      </w:r>
      <w:r w:rsidR="00CF341B">
        <w:t>professio</w:t>
      </w:r>
      <w:r w:rsidR="00CF341B">
        <w:rPr>
          <w:spacing w:val="-1"/>
        </w:rPr>
        <w:t>n</w:t>
      </w:r>
      <w:r w:rsidR="00CF341B">
        <w:t>al</w:t>
      </w:r>
      <w:r w:rsidR="00CF341B">
        <w:rPr>
          <w:spacing w:val="13"/>
        </w:rPr>
        <w:t xml:space="preserve"> </w:t>
      </w:r>
      <w:r w:rsidR="00CF341B">
        <w:t>with</w:t>
      </w:r>
      <w:r w:rsidR="00CF341B">
        <w:rPr>
          <w:spacing w:val="12"/>
        </w:rPr>
        <w:t xml:space="preserve"> </w:t>
      </w:r>
      <w:r w:rsidR="00CF341B">
        <w:t>out</w:t>
      </w:r>
      <w:r w:rsidR="00CF341B">
        <w:rPr>
          <w:spacing w:val="-1"/>
        </w:rPr>
        <w:t>standin</w:t>
      </w:r>
      <w:r w:rsidR="00CF341B">
        <w:t>g</w:t>
      </w:r>
      <w:r w:rsidR="00CF341B">
        <w:rPr>
          <w:spacing w:val="13"/>
        </w:rPr>
        <w:t xml:space="preserve"> </w:t>
      </w:r>
      <w:r w:rsidR="00CF341B">
        <w:rPr>
          <w:spacing w:val="-1"/>
        </w:rPr>
        <w:t>skills</w:t>
      </w:r>
      <w:r w:rsidR="00CF341B">
        <w:t>,</w:t>
      </w:r>
      <w:r w:rsidR="00CF341B">
        <w:rPr>
          <w:spacing w:val="12"/>
        </w:rPr>
        <w:t xml:space="preserve"> </w:t>
      </w:r>
      <w:r>
        <w:rPr>
          <w:spacing w:val="12"/>
        </w:rPr>
        <w:t xml:space="preserve">to provide </w:t>
      </w:r>
      <w:r w:rsidR="00CF341B">
        <w:rPr>
          <w:spacing w:val="-1"/>
        </w:rPr>
        <w:t>t</w:t>
      </w:r>
      <w:r w:rsidR="00CF341B">
        <w:t>he</w:t>
      </w:r>
      <w:r w:rsidR="00CF341B">
        <w:rPr>
          <w:spacing w:val="13"/>
        </w:rPr>
        <w:t xml:space="preserve"> </w:t>
      </w:r>
      <w:r w:rsidR="00CF341B">
        <w:rPr>
          <w:spacing w:val="-1"/>
        </w:rPr>
        <w:t>f</w:t>
      </w:r>
      <w:r w:rsidR="00CF341B">
        <w:t>o</w:t>
      </w:r>
      <w:r w:rsidR="00CF341B">
        <w:rPr>
          <w:spacing w:val="-1"/>
        </w:rPr>
        <w:t>l</w:t>
      </w:r>
      <w:r w:rsidR="00CF341B">
        <w:rPr>
          <w:spacing w:val="1"/>
        </w:rPr>
        <w:t>l</w:t>
      </w:r>
      <w:r w:rsidR="00CF341B">
        <w:t>owing</w:t>
      </w:r>
      <w:r w:rsidR="00CF341B">
        <w:rPr>
          <w:spacing w:val="12"/>
        </w:rPr>
        <w:t xml:space="preserve"> </w:t>
      </w:r>
      <w:r w:rsidR="00CF341B">
        <w:t>infor</w:t>
      </w:r>
      <w:r w:rsidR="00CF341B">
        <w:rPr>
          <w:spacing w:val="-2"/>
        </w:rPr>
        <w:t>m</w:t>
      </w:r>
      <w:r w:rsidR="00CF341B">
        <w:t>ation</w:t>
      </w:r>
      <w:r w:rsidR="00CF341B">
        <w:rPr>
          <w:spacing w:val="14"/>
        </w:rPr>
        <w:t xml:space="preserve"> </w:t>
      </w:r>
      <w:r>
        <w:rPr>
          <w:spacing w:val="-3"/>
        </w:rPr>
        <w:t>to</w:t>
      </w:r>
      <w:r w:rsidR="00CF341B">
        <w:rPr>
          <w:w w:val="102"/>
        </w:rPr>
        <w:t xml:space="preserve"> </w:t>
      </w:r>
      <w:r w:rsidR="00CF341B">
        <w:t>docu</w:t>
      </w:r>
      <w:r w:rsidR="00CF341B">
        <w:rPr>
          <w:spacing w:val="-2"/>
        </w:rPr>
        <w:t>m</w:t>
      </w:r>
      <w:r w:rsidR="00CF341B">
        <w:t>ent</w:t>
      </w:r>
      <w:r w:rsidR="00CF341B">
        <w:rPr>
          <w:spacing w:val="15"/>
        </w:rPr>
        <w:t xml:space="preserve"> </w:t>
      </w:r>
      <w:r w:rsidR="00CF341B">
        <w:t>and</w:t>
      </w:r>
      <w:r w:rsidR="00CF341B">
        <w:rPr>
          <w:spacing w:val="14"/>
        </w:rPr>
        <w:t xml:space="preserve"> </w:t>
      </w:r>
      <w:r w:rsidR="00CF341B">
        <w:t>d</w:t>
      </w:r>
      <w:r w:rsidR="00CF341B">
        <w:rPr>
          <w:spacing w:val="-1"/>
        </w:rPr>
        <w:t>e</w:t>
      </w:r>
      <w:r w:rsidR="00CF341B">
        <w:rPr>
          <w:spacing w:val="-2"/>
        </w:rPr>
        <w:t>m</w:t>
      </w:r>
      <w:r w:rsidR="00CF341B">
        <w:t>onstrate</w:t>
      </w:r>
      <w:r w:rsidR="00CF341B">
        <w:rPr>
          <w:spacing w:val="15"/>
        </w:rPr>
        <w:t xml:space="preserve"> </w:t>
      </w:r>
      <w:r w:rsidR="00CF341B">
        <w:t>a</w:t>
      </w:r>
      <w:r w:rsidR="00CF341B">
        <w:rPr>
          <w:spacing w:val="14"/>
        </w:rPr>
        <w:t xml:space="preserve"> </w:t>
      </w:r>
      <w:r w:rsidR="00CF341B">
        <w:t>su</w:t>
      </w:r>
      <w:r w:rsidR="00CF341B">
        <w:rPr>
          <w:spacing w:val="-2"/>
        </w:rPr>
        <w:t>mm</w:t>
      </w:r>
      <w:r w:rsidR="00CF341B">
        <w:rPr>
          <w:spacing w:val="-1"/>
        </w:rPr>
        <w:t>a</w:t>
      </w:r>
      <w:r w:rsidR="00CF341B">
        <w:t>ry</w:t>
      </w:r>
      <w:r w:rsidR="00CF341B">
        <w:rPr>
          <w:spacing w:val="16"/>
        </w:rPr>
        <w:t xml:space="preserve"> </w:t>
      </w:r>
      <w:r w:rsidR="00CF341B">
        <w:t>of</w:t>
      </w:r>
      <w:r w:rsidR="00CF341B">
        <w:rPr>
          <w:spacing w:val="14"/>
        </w:rPr>
        <w:t xml:space="preserve"> </w:t>
      </w:r>
      <w:r w:rsidR="00CF341B">
        <w:rPr>
          <w:spacing w:val="-2"/>
        </w:rPr>
        <w:t>m</w:t>
      </w:r>
      <w:r w:rsidR="00CF341B">
        <w:t>y</w:t>
      </w:r>
      <w:r w:rsidR="00CF341B">
        <w:rPr>
          <w:spacing w:val="14"/>
        </w:rPr>
        <w:t xml:space="preserve"> </w:t>
      </w:r>
      <w:r w:rsidR="00CF341B">
        <w:t>qua</w:t>
      </w:r>
      <w:r w:rsidR="00CF341B">
        <w:rPr>
          <w:spacing w:val="-1"/>
        </w:rPr>
        <w:t>l</w:t>
      </w:r>
      <w:r w:rsidR="00CF341B">
        <w:t>i</w:t>
      </w:r>
      <w:r w:rsidR="00CF341B">
        <w:rPr>
          <w:spacing w:val="-1"/>
        </w:rPr>
        <w:t>f</w:t>
      </w:r>
      <w:r w:rsidR="00CF341B">
        <w:t>ic</w:t>
      </w:r>
      <w:r w:rsidR="00CF341B">
        <w:rPr>
          <w:spacing w:val="-1"/>
        </w:rPr>
        <w:t>a</w:t>
      </w:r>
      <w:r w:rsidR="00CF341B">
        <w:t>tions</w:t>
      </w:r>
      <w:r w:rsidR="00CF341B">
        <w:rPr>
          <w:spacing w:val="15"/>
        </w:rPr>
        <w:t xml:space="preserve"> </w:t>
      </w:r>
      <w:r w:rsidR="00CF341B">
        <w:t>w</w:t>
      </w:r>
      <w:r w:rsidR="00CF341B">
        <w:rPr>
          <w:spacing w:val="-1"/>
        </w:rPr>
        <w:t>i</w:t>
      </w:r>
      <w:r w:rsidR="00CF341B">
        <w:t>th</w:t>
      </w:r>
      <w:r w:rsidR="00CF341B">
        <w:rPr>
          <w:spacing w:val="14"/>
        </w:rPr>
        <w:t xml:space="preserve"> </w:t>
      </w:r>
      <w:r w:rsidR="00CF341B">
        <w:t>the</w:t>
      </w:r>
      <w:r w:rsidR="00CF341B">
        <w:rPr>
          <w:spacing w:val="14"/>
        </w:rPr>
        <w:t xml:space="preserve"> </w:t>
      </w:r>
      <w:r w:rsidR="00CF341B">
        <w:t>following</w:t>
      </w:r>
      <w:r w:rsidR="00CF341B">
        <w:rPr>
          <w:spacing w:val="14"/>
        </w:rPr>
        <w:t xml:space="preserve"> </w:t>
      </w:r>
      <w:r w:rsidR="00CF341B">
        <w:t>highlights:</w:t>
      </w:r>
    </w:p>
    <w:p w:rsidR="00957995" w:rsidRDefault="00957995">
      <w:pPr>
        <w:spacing w:before="6" w:line="110" w:lineRule="exact"/>
        <w:rPr>
          <w:sz w:val="11"/>
          <w:szCs w:val="11"/>
        </w:rPr>
      </w:pPr>
    </w:p>
    <w:p w:rsidR="00957995" w:rsidRDefault="00863E29" w:rsidP="007C5D28">
      <w:pPr>
        <w:pStyle w:val="BodyText"/>
        <w:spacing w:before="76" w:line="375" w:lineRule="auto"/>
        <w:ind w:left="784" w:right="107" w:firstLine="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27CA13BC" wp14:editId="0E63E80B">
                <wp:simplePos x="0" y="0"/>
                <wp:positionH relativeFrom="page">
                  <wp:posOffset>1226820</wp:posOffset>
                </wp:positionH>
                <wp:positionV relativeFrom="paragraph">
                  <wp:posOffset>70485</wp:posOffset>
                </wp:positionV>
                <wp:extent cx="114935" cy="114300"/>
                <wp:effectExtent l="0" t="3810" r="1270" b="0"/>
                <wp:wrapNone/>
                <wp:docPr id="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935" cy="114300"/>
                          <a:chOff x="1932" y="111"/>
                          <a:chExt cx="181" cy="180"/>
                        </a:xfrm>
                      </wpg:grpSpPr>
                      <wpg:grpSp>
                        <wpg:cNvPr id="8" name="Group 25"/>
                        <wpg:cNvGrpSpPr>
                          <a:grpSpLocks/>
                        </wpg:cNvGrpSpPr>
                        <wpg:grpSpPr bwMode="auto">
                          <a:xfrm>
                            <a:off x="2028" y="117"/>
                            <a:ext cx="12" cy="2"/>
                            <a:chOff x="2028" y="117"/>
                            <a:chExt cx="12" cy="2"/>
                          </a:xfrm>
                        </wpg:grpSpPr>
                        <wps:wsp>
                          <wps:cNvPr id="9" name="Freeform 27"/>
                          <wps:cNvSpPr>
                            <a:spLocks/>
                          </wps:cNvSpPr>
                          <wps:spPr bwMode="auto">
                            <a:xfrm>
                              <a:off x="2028" y="117"/>
                              <a:ext cx="12" cy="2"/>
                            </a:xfrm>
                            <a:custGeom>
                              <a:avLst/>
                              <a:gdLst>
                                <a:gd name="T0" fmla="+- 0 2028 2028"/>
                                <a:gd name="T1" fmla="*/ T0 w 12"/>
                                <a:gd name="T2" fmla="+- 0 2040 2028"/>
                                <a:gd name="T3" fmla="*/ T2 w 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">
                                  <a:moveTo>
                                    <a:pt x="0" y="0"/>
                                  </a:move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" name="Picture 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32" y="123"/>
                              <a:ext cx="181" cy="15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96.6pt;margin-top:5.55pt;width:9.05pt;height:9pt;z-index:-251660800;mso-position-horizontal-relative:page" coordorigin="1932,111" coordsize="181,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">
                <v:group id="Group 25" o:spid="_x0000_s1027" style="position:absolute;left:2028;top:117;width:12;height:2" coordorigin="2028,117" coordsize="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27" o:spid="_x0000_s1028" style="position:absolute;left:2028;top:117;width:12;height:2;visibility:visible;mso-wrap-style:square;v-text-anchor:top" coordsize="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o2zsIA&#10;AADaAAAADwAAAGRycy9kb3ducmV2LnhtbESPQYvCMBSE7wv+h/AEb2uiB127RhFRUfSiruz10bxt&#10;i81LaaK2/94Iwh6HmfmGmc4bW4o71b5wrGHQVyCIU2cKzjT8nNefXyB8QDZYOiYNLXmYzzofU0yM&#10;e/CR7qeQiQhhn6CGPIQqkdKnOVn0fVcRR+/P1RZDlHUmTY2PCLelHCo1khYLjgs5VrTMKb2eblbD&#10;SK7MeFNczpf9QLW737U3rTpo3es2i28QgZrwH363t0bDBF5X4g2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jbOwgAAANoAAAAPAAAAAAAAAAAAAAAAAJgCAABkcnMvZG93&#10;bnJldi54bWxQSwUGAAAAAAQABAD1AAAAhwMAAAAA&#10;" path="m,l12,e" filled="f" strokeweight=".6pt">
                    <v:path arrowok="t" o:connecttype="custom" o:connectlocs="0,0;12,0" o:connectangles="0,0"/>
                  </v:shape>
                  <v:shape id="Picture 26" o:spid="_x0000_s1029" type="#_x0000_t75" style="position:absolute;left:1932;top:123;width:181;height:1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Ut5DDAAAA2wAAAA8AAABkcnMvZG93bnJldi54bWxEj09rAjEQxe9Cv0OYQm+adA9StkYphYJ4&#10;UrvF67CZ/dNuJmGT6tpP7xyE3uYx7/fmzWoz+UGdaUx9YAvPCwOKuA6u59ZC9fkxfwGVMrLDITBZ&#10;uFKCzfphtsLShQsf6HzMrZIQTiVa6HKOpdap7shjWoRILLsmjB6zyLHVbsSLhPtBF8Ystcee5UKH&#10;kd47qn+Ov15qfFW7SPutL2I8/TXLynwXjbH26XF6ewWVacr/5ju9dcJJe/lFBtDr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FS3kMMAAADbAAAADwAAAAAAAAAAAAAAAACf&#10;AgAAZHJzL2Rvd25yZXYueG1sUEsFBgAAAAAEAAQA9wAAAI8DAAAAAA==&#10;">
                    <v:imagedata r:id="rId11" o:title=""/>
                  </v:shape>
                </v:group>
                <w10:wrap anchorx="page"/>
              </v:group>
            </w:pict>
          </mc:Fallback>
        </mc:AlternateContent>
      </w:r>
      <w:r w:rsidR="00CF341B">
        <w:t>More</w:t>
      </w:r>
      <w:r w:rsidR="00CF341B">
        <w:rPr>
          <w:spacing w:val="13"/>
        </w:rPr>
        <w:t xml:space="preserve"> </w:t>
      </w:r>
      <w:r w:rsidR="00CF341B">
        <w:t>than</w:t>
      </w:r>
      <w:r w:rsidR="00CF341B">
        <w:rPr>
          <w:spacing w:val="15"/>
        </w:rPr>
        <w:t xml:space="preserve"> </w:t>
      </w:r>
      <w:r w:rsidR="00CF341B">
        <w:t>2</w:t>
      </w:r>
      <w:r w:rsidR="007C5D28">
        <w:t>9</w:t>
      </w:r>
      <w:r w:rsidR="00CF341B">
        <w:t>years</w:t>
      </w:r>
      <w:r w:rsidR="00CF341B">
        <w:rPr>
          <w:spacing w:val="14"/>
        </w:rPr>
        <w:t xml:space="preserve"> </w:t>
      </w:r>
      <w:r w:rsidR="00CF341B">
        <w:t>of</w:t>
      </w:r>
      <w:r w:rsidR="00CF341B">
        <w:rPr>
          <w:spacing w:val="13"/>
        </w:rPr>
        <w:t xml:space="preserve"> </w:t>
      </w:r>
      <w:r w:rsidR="00CF341B">
        <w:t>extensive</w:t>
      </w:r>
      <w:r w:rsidR="00CF341B">
        <w:rPr>
          <w:spacing w:val="14"/>
        </w:rPr>
        <w:t xml:space="preserve"> </w:t>
      </w:r>
      <w:r w:rsidR="00CF341B">
        <w:t>work</w:t>
      </w:r>
      <w:r w:rsidR="00CF341B">
        <w:rPr>
          <w:spacing w:val="14"/>
        </w:rPr>
        <w:t xml:space="preserve"> </w:t>
      </w:r>
      <w:r w:rsidR="00CF341B">
        <w:t>experience</w:t>
      </w:r>
      <w:r w:rsidR="00CF341B">
        <w:rPr>
          <w:spacing w:val="13"/>
        </w:rPr>
        <w:t xml:space="preserve"> </w:t>
      </w:r>
      <w:r w:rsidR="00CF341B">
        <w:t>in</w:t>
      </w:r>
      <w:r w:rsidR="00CF341B">
        <w:rPr>
          <w:spacing w:val="15"/>
        </w:rPr>
        <w:t xml:space="preserve"> </w:t>
      </w:r>
      <w:r w:rsidR="00CF341B">
        <w:t>constructions,</w:t>
      </w:r>
      <w:r w:rsidR="00CF341B">
        <w:rPr>
          <w:spacing w:val="13"/>
        </w:rPr>
        <w:t xml:space="preserve"> </w:t>
      </w:r>
      <w:r w:rsidR="00CF341B">
        <w:t>and</w:t>
      </w:r>
      <w:r w:rsidR="00CF341B">
        <w:rPr>
          <w:spacing w:val="14"/>
        </w:rPr>
        <w:t xml:space="preserve"> </w:t>
      </w:r>
      <w:r w:rsidR="00CF341B">
        <w:t>Project</w:t>
      </w:r>
      <w:r w:rsidR="00CF341B">
        <w:rPr>
          <w:spacing w:val="14"/>
        </w:rPr>
        <w:t xml:space="preserve"> </w:t>
      </w:r>
      <w:r w:rsidR="00CF341B">
        <w:t>Manage</w:t>
      </w:r>
      <w:r w:rsidR="00CF341B">
        <w:rPr>
          <w:spacing w:val="-3"/>
        </w:rPr>
        <w:t>m</w:t>
      </w:r>
      <w:r w:rsidR="00CF341B">
        <w:t>ent.</w:t>
      </w:r>
      <w:r w:rsidR="00CF341B">
        <w:rPr>
          <w:w w:val="102"/>
        </w:rPr>
        <w:t xml:space="preserve"> </w:t>
      </w:r>
      <w:proofErr w:type="gramStart"/>
      <w:r w:rsidR="00CF341B">
        <w:t>Thorough</w:t>
      </w:r>
      <w:r w:rsidR="00CF341B">
        <w:rPr>
          <w:spacing w:val="13"/>
        </w:rPr>
        <w:t xml:space="preserve"> </w:t>
      </w:r>
      <w:r w:rsidR="00CF341B">
        <w:t>knowledge</w:t>
      </w:r>
      <w:r w:rsidR="00CF341B">
        <w:rPr>
          <w:spacing w:val="14"/>
        </w:rPr>
        <w:t xml:space="preserve"> </w:t>
      </w:r>
      <w:r w:rsidR="00CF341B">
        <w:t>and</w:t>
      </w:r>
      <w:r w:rsidR="00CF341B">
        <w:rPr>
          <w:spacing w:val="14"/>
        </w:rPr>
        <w:t xml:space="preserve"> </w:t>
      </w:r>
      <w:r w:rsidR="00CF341B">
        <w:t>proven</w:t>
      </w:r>
      <w:r w:rsidR="00CF341B">
        <w:rPr>
          <w:spacing w:val="14"/>
        </w:rPr>
        <w:t xml:space="preserve"> </w:t>
      </w:r>
      <w:r w:rsidR="00CF341B">
        <w:t>skills</w:t>
      </w:r>
      <w:r w:rsidR="00CF341B">
        <w:rPr>
          <w:spacing w:val="14"/>
        </w:rPr>
        <w:t xml:space="preserve"> </w:t>
      </w:r>
      <w:r w:rsidR="00CF341B">
        <w:t>in</w:t>
      </w:r>
      <w:r w:rsidR="00CF341B">
        <w:rPr>
          <w:spacing w:val="14"/>
        </w:rPr>
        <w:t xml:space="preserve"> </w:t>
      </w:r>
      <w:r w:rsidR="00CF341B">
        <w:t>dealing</w:t>
      </w:r>
      <w:r w:rsidR="00CF341B">
        <w:rPr>
          <w:spacing w:val="14"/>
        </w:rPr>
        <w:t xml:space="preserve"> </w:t>
      </w:r>
      <w:r w:rsidR="00CF341B">
        <w:t>with</w:t>
      </w:r>
      <w:r w:rsidR="00CF341B">
        <w:rPr>
          <w:spacing w:val="14"/>
        </w:rPr>
        <w:t xml:space="preserve"> </w:t>
      </w:r>
      <w:r w:rsidR="005F6984">
        <w:rPr>
          <w:spacing w:val="14"/>
        </w:rPr>
        <w:t>educational courses and training</w:t>
      </w:r>
      <w:r w:rsidR="00CF341B">
        <w:rPr>
          <w:spacing w:val="14"/>
        </w:rPr>
        <w:t xml:space="preserve"> </w:t>
      </w:r>
      <w:r w:rsidR="00CF341B">
        <w:t>progra</w:t>
      </w:r>
      <w:r w:rsidR="00CF341B">
        <w:rPr>
          <w:spacing w:val="-2"/>
        </w:rPr>
        <w:t>m</w:t>
      </w:r>
      <w:r w:rsidR="00CF341B">
        <w:t>s</w:t>
      </w:r>
      <w:r w:rsidR="005F6984">
        <w:t>.</w:t>
      </w:r>
      <w:proofErr w:type="gramEnd"/>
    </w:p>
    <w:p w:rsidR="00957995" w:rsidRDefault="00957995">
      <w:pPr>
        <w:spacing w:before="6" w:line="110" w:lineRule="exact"/>
        <w:rPr>
          <w:sz w:val="11"/>
          <w:szCs w:val="11"/>
        </w:rPr>
      </w:pPr>
    </w:p>
    <w:p w:rsidR="006371B3" w:rsidRDefault="00863E29" w:rsidP="001351AC">
      <w:pPr>
        <w:pStyle w:val="BodyText"/>
        <w:spacing w:before="76" w:line="375" w:lineRule="auto"/>
        <w:ind w:left="784" w:right="555" w:firstLine="0"/>
        <w:jc w:val="both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2F1E4783" wp14:editId="37AA3B6A">
                <wp:simplePos x="0" y="0"/>
                <wp:positionH relativeFrom="page">
                  <wp:posOffset>1226820</wp:posOffset>
                </wp:positionH>
                <wp:positionV relativeFrom="paragraph">
                  <wp:posOffset>67310</wp:posOffset>
                </wp:positionV>
                <wp:extent cx="114935" cy="114300"/>
                <wp:effectExtent l="0" t="10160" r="1270" b="8890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935" cy="114300"/>
                          <a:chOff x="1932" y="106"/>
                          <a:chExt cx="181" cy="180"/>
                        </a:xfrm>
                      </wpg:grpSpPr>
                      <wpg:grpSp>
                        <wpg:cNvPr id="2" name="Group 21"/>
                        <wpg:cNvGrpSpPr>
                          <a:grpSpLocks/>
                        </wpg:cNvGrpSpPr>
                        <wpg:grpSpPr bwMode="auto">
                          <a:xfrm>
                            <a:off x="2028" y="112"/>
                            <a:ext cx="12" cy="2"/>
                            <a:chOff x="2028" y="112"/>
                            <a:chExt cx="12" cy="2"/>
                          </a:xfrm>
                        </wpg:grpSpPr>
                        <wps:wsp>
                          <wps:cNvPr id="3" name="Freeform 23"/>
                          <wps:cNvSpPr>
                            <a:spLocks/>
                          </wps:cNvSpPr>
                          <wps:spPr bwMode="auto">
                            <a:xfrm>
                              <a:off x="2028" y="112"/>
                              <a:ext cx="12" cy="2"/>
                            </a:xfrm>
                            <a:custGeom>
                              <a:avLst/>
                              <a:gdLst>
                                <a:gd name="T0" fmla="+- 0 2028 2028"/>
                                <a:gd name="T1" fmla="*/ T0 w 12"/>
                                <a:gd name="T2" fmla="+- 0 2040 2028"/>
                                <a:gd name="T3" fmla="*/ T2 w 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">
                                  <a:moveTo>
                                    <a:pt x="0" y="0"/>
                                  </a:move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32" y="118"/>
                              <a:ext cx="181" cy="15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5" name="Group 19"/>
                        <wpg:cNvGrpSpPr>
                          <a:grpSpLocks/>
                        </wpg:cNvGrpSpPr>
                        <wpg:grpSpPr bwMode="auto">
                          <a:xfrm>
                            <a:off x="2028" y="280"/>
                            <a:ext cx="12" cy="2"/>
                            <a:chOff x="2028" y="280"/>
                            <a:chExt cx="12" cy="2"/>
                          </a:xfrm>
                        </wpg:grpSpPr>
                        <wps:wsp>
                          <wps:cNvPr id="6" name="Freeform 20"/>
                          <wps:cNvSpPr>
                            <a:spLocks/>
                          </wps:cNvSpPr>
                          <wps:spPr bwMode="auto">
                            <a:xfrm>
                              <a:off x="2028" y="280"/>
                              <a:ext cx="12" cy="2"/>
                            </a:xfrm>
                            <a:custGeom>
                              <a:avLst/>
                              <a:gdLst>
                                <a:gd name="T0" fmla="+- 0 2028 2028"/>
                                <a:gd name="T1" fmla="*/ T0 w 12"/>
                                <a:gd name="T2" fmla="+- 0 2040 2028"/>
                                <a:gd name="T3" fmla="*/ T2 w 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">
                                  <a:moveTo>
                                    <a:pt x="0" y="0"/>
                                  </a:move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96.6pt;margin-top:5.3pt;width:9.05pt;height:9pt;z-index:-251659776;mso-position-horizontal-relative:page" coordorigin="1932,106" coordsize="181,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">
                <v:group id="Group 21" o:spid="_x0000_s1027" style="position:absolute;left:2028;top:112;width:12;height:2" coordorigin="2028,112" coordsize="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23" o:spid="_x0000_s1028" style="position:absolute;left:2028;top:112;width:12;height:2;visibility:visible;mso-wrap-style:square;v-text-anchor:top" coordsize="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IBJMIA&#10;AADaAAAADwAAAGRycy9kb3ducmV2LnhtbESPT4vCMBTE74LfITxhb2uigrtUo4io7KKX9Q9eH82z&#10;LTYvpYnafvuNIHgcZuY3zHTe2FLcqfaFYw2DvgJBnDpTcKbheFh/foPwAdlg6Zg0tORhPut2ppgY&#10;9+A/uu9DJiKEfYIa8hCqREqf5mTR911FHL2Lqy2GKOtMmhofEW5LOVRqLC0WHBdyrGiZU3rd36yG&#10;sVyZr01xOpy2A9X+ntfetGqn9UevWUxABGrCO/xq/xgNI3heiTd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8gEkwgAAANoAAAAPAAAAAAAAAAAAAAAAAJgCAABkcnMvZG93&#10;bnJldi54bWxQSwUGAAAAAAQABAD1AAAAhwMAAAAA&#10;" path="m,l12,e" filled="f" strokeweight=".6pt">
                    <v:path arrowok="t" o:connecttype="custom" o:connectlocs="0,0;12,0" o:connectangles="0,0"/>
                  </v:shape>
                  <v:shape id="Picture 22" o:spid="_x0000_s1029" type="#_x0000_t75" style="position:absolute;left:1932;top:118;width:181;height:1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H53DBAAAA2gAAAA8AAABkcnMvZG93bnJldi54bWxEj0GLwjAUhO8L/ofwBG+adnFFqmkRQfCo&#10;7iIen82zLW1eSpO17b83wsIeh5n5htlmg2nEkzpXWVYQLyIQxLnVFRcKfr4P8zUI55E1NpZJwUgO&#10;snTyscVE257P9Lz4QgQIuwQVlN63iZQuL8mgW9iWOHgP2xn0QXaF1B32AW4a+RlFK2mw4rBQYkv7&#10;kvL68msCJV7H/UmbIT9fv+r9vR6L+21UajYddhsQngb/H/5rH7WCJbyvhBsg0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lH53DBAAAA2gAAAA8AAAAAAAAAAAAAAAAAnwIA&#10;AGRycy9kb3ducmV2LnhtbFBLBQYAAAAABAAEAPcAAACNAwAAAAA=&#10;">
                    <v:imagedata r:id="rId13" o:title=""/>
                  </v:shape>
                </v:group>
                <v:group id="Group 19" o:spid="_x0000_s1030" style="position:absolute;left:2028;top:280;width:12;height:2" coordorigin="2028,280" coordsize="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20" o:spid="_x0000_s1031" style="position:absolute;left:2028;top:280;width:12;height:2;visibility:visible;mso-wrap-style:square;v-text-anchor:top" coordsize="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WivMMA&#10;AADaAAAADwAAAGRycy9kb3ducmV2LnhtbESPQWvCQBSE74L/YXlCb7qrh7REVylFS0t7aVS8PrLP&#10;JJh9G3a3Mfn33UKhx2Hmm2E2u8G2oicfGscalgsFgrh0puFKw+l4mD+BCBHZYOuYNIwUYLedTjaY&#10;G3fnL+qLWIlUwiFHDXWMXS5lKGuyGBauI07e1XmLMUlfSePxnsptK1dKZdJiw2mhxo5eaipvxbfV&#10;kMm9eXxtzsfzx1KN75dDMKP61PphNjyvQUQa4n/4j34ziYPfK+kG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WivMMAAADaAAAADwAAAAAAAAAAAAAAAACYAgAAZHJzL2Rv&#10;d25yZXYueG1sUEsFBgAAAAAEAAQA9QAAAIgDAAAAAA==&#10;" path="m,l12,e" filled="f" strokeweight=".6pt">
                    <v:path arrowok="t" o:connecttype="custom" o:connectlocs="0,0;12,0" o:connectangles="0,0"/>
                  </v:shape>
                </v:group>
                <w10:wrap anchorx="page"/>
              </v:group>
            </w:pict>
          </mc:Fallback>
        </mc:AlternateContent>
      </w:r>
      <w:r w:rsidR="006371B3">
        <w:rPr>
          <w:noProof/>
        </w:rPr>
        <w:t xml:space="preserve">Since 2008 the course </w:t>
      </w:r>
      <w:r w:rsidR="001351AC">
        <w:rPr>
          <w:noProof/>
        </w:rPr>
        <w:t>Delivering Courses, training programe, and lectures</w:t>
      </w:r>
      <w:r w:rsidR="001351AC" w:rsidRPr="001351AC">
        <w:rPr>
          <w:noProof/>
        </w:rPr>
        <w:t xml:space="preserve"> in the domain of the construction</w:t>
      </w:r>
      <w:r w:rsidR="001351AC">
        <w:rPr>
          <w:noProof/>
        </w:rPr>
        <w:t xml:space="preserve"> and project management in different institutes such as PMI, Saudi Council of Engineers, online </w:t>
      </w:r>
      <w:r w:rsidR="001351AC" w:rsidRPr="001351AC">
        <w:rPr>
          <w:noProof/>
        </w:rPr>
        <w:t xml:space="preserve">academy, </w:t>
      </w:r>
      <w:r w:rsidR="005F6984">
        <w:rPr>
          <w:noProof/>
        </w:rPr>
        <w:t xml:space="preserve">Dammam port ZOSCO, Zmil Group training, </w:t>
      </w:r>
      <w:r w:rsidR="001351AC" w:rsidRPr="001351AC">
        <w:rPr>
          <w:noProof/>
        </w:rPr>
        <w:t xml:space="preserve">and </w:t>
      </w:r>
      <w:r w:rsidR="006371B3" w:rsidRPr="001351AC">
        <w:rPr>
          <w:noProof/>
        </w:rPr>
        <w:t xml:space="preserve"> </w:t>
      </w:r>
      <w:r w:rsidR="001351AC" w:rsidRPr="001351AC">
        <w:rPr>
          <w:noProof/>
        </w:rPr>
        <w:t>ABMS Open University of Switzerland</w:t>
      </w:r>
      <w:r w:rsidR="006371B3" w:rsidRPr="001351AC">
        <w:rPr>
          <w:noProof/>
        </w:rPr>
        <w:t xml:space="preserve"> and different training cources</w:t>
      </w:r>
      <w:r w:rsidR="009F2188" w:rsidRPr="001351AC">
        <w:rPr>
          <w:noProof/>
        </w:rPr>
        <w:t xml:space="preserve"> </w:t>
      </w:r>
      <w:r w:rsidR="006371B3">
        <w:rPr>
          <w:noProof/>
        </w:rPr>
        <w:t>were delivered</w:t>
      </w:r>
      <w:r w:rsidR="00C84BAF">
        <w:rPr>
          <w:noProof/>
        </w:rPr>
        <w:t>.</w:t>
      </w:r>
    </w:p>
    <w:p w:rsidR="00957995" w:rsidRDefault="00CF341B">
      <w:pPr>
        <w:pStyle w:val="BodyText"/>
        <w:tabs>
          <w:tab w:val="left" w:pos="4455"/>
        </w:tabs>
        <w:ind w:left="444" w:firstLine="0"/>
        <w:rPr>
          <w:color w:val="00009A"/>
        </w:rPr>
      </w:pPr>
      <w:r>
        <w:rPr>
          <w:spacing w:val="5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reached</w:t>
      </w:r>
      <w:r>
        <w:rPr>
          <w:spacing w:val="5"/>
        </w:rPr>
        <w:t xml:space="preserve"> </w:t>
      </w:r>
      <w:r>
        <w:t>at</w:t>
      </w:r>
      <w:r>
        <w:rPr>
          <w:spacing w:val="5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ti</w:t>
      </w:r>
      <w:r>
        <w:rPr>
          <w:spacing w:val="-2"/>
        </w:rPr>
        <w:t>m</w:t>
      </w:r>
      <w:r>
        <w:t>e</w:t>
      </w:r>
      <w:r>
        <w:rPr>
          <w:spacing w:val="6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e-</w:t>
      </w:r>
      <w:r>
        <w:rPr>
          <w:spacing w:val="-3"/>
        </w:rPr>
        <w:t>m</w:t>
      </w:r>
      <w:r>
        <w:t>ail</w:t>
      </w:r>
      <w:r>
        <w:rPr>
          <w:spacing w:val="6"/>
        </w:rPr>
        <w:t xml:space="preserve"> </w:t>
      </w:r>
      <w:r>
        <w:t>at</w:t>
      </w:r>
      <w:r>
        <w:tab/>
      </w:r>
      <w:hyperlink r:id="rId14">
        <w:r>
          <w:rPr>
            <w:color w:val="00009A"/>
            <w:spacing w:val="-2"/>
          </w:rPr>
          <w:t>m</w:t>
        </w:r>
        <w:r>
          <w:rPr>
            <w:color w:val="00009A"/>
          </w:rPr>
          <w:t>oustafa1_is</w:t>
        </w:r>
        <w:r>
          <w:rPr>
            <w:color w:val="00009A"/>
            <w:spacing w:val="-2"/>
          </w:rPr>
          <w:t>m</w:t>
        </w:r>
        <w:r>
          <w:rPr>
            <w:color w:val="00009A"/>
          </w:rPr>
          <w:t>ail@Yahoo.com</w:t>
        </w:r>
      </w:hyperlink>
    </w:p>
    <w:p w:rsidR="005F6984" w:rsidRDefault="005F6984">
      <w:pPr>
        <w:pStyle w:val="BodyText"/>
        <w:tabs>
          <w:tab w:val="left" w:pos="4455"/>
        </w:tabs>
        <w:ind w:left="444" w:firstLine="0"/>
      </w:pPr>
    </w:p>
    <w:p w:rsidR="00957995" w:rsidRDefault="00957995">
      <w:pPr>
        <w:spacing w:line="130" w:lineRule="exact"/>
        <w:rPr>
          <w:sz w:val="13"/>
          <w:szCs w:val="13"/>
        </w:rPr>
      </w:pPr>
    </w:p>
    <w:p w:rsidR="00957995" w:rsidRDefault="009747A1">
      <w:pPr>
        <w:spacing w:line="200" w:lineRule="exact"/>
        <w:rPr>
          <w:sz w:val="20"/>
          <w:szCs w:val="20"/>
        </w:rPr>
      </w:pPr>
      <w:hyperlink r:id="rId15" w:history="1">
        <w:r w:rsidR="005F6984" w:rsidRPr="00E15E30">
          <w:rPr>
            <w:rStyle w:val="Hyperlink"/>
            <w:rFonts w:asciiTheme="minorHAnsi" w:hAnsiTheme="minorHAnsi" w:cstheme="minorBidi"/>
            <w:sz w:val="20"/>
            <w:szCs w:val="20"/>
          </w:rPr>
          <w:t>https://www.slideshare.net/moustafismail/edit_mypersonalinfo</w:t>
        </w:r>
      </w:hyperlink>
    </w:p>
    <w:p w:rsidR="005F6984" w:rsidRDefault="005F6984">
      <w:pPr>
        <w:spacing w:line="200" w:lineRule="exact"/>
        <w:rPr>
          <w:sz w:val="20"/>
          <w:szCs w:val="20"/>
        </w:rPr>
      </w:pPr>
    </w:p>
    <w:p w:rsidR="00957995" w:rsidRPr="005F6984" w:rsidRDefault="005F6984" w:rsidP="005F6984">
      <w:pPr>
        <w:spacing w:line="200" w:lineRule="exact"/>
        <w:rPr>
          <w:rStyle w:val="Hyperlink"/>
          <w:rFonts w:asciiTheme="minorHAnsi" w:hAnsiTheme="minorHAnsi" w:cstheme="minorBidi"/>
          <w:sz w:val="20"/>
          <w:szCs w:val="20"/>
        </w:rPr>
      </w:pPr>
      <w:r w:rsidRPr="005F6984">
        <w:rPr>
          <w:rStyle w:val="Hyperlink"/>
          <w:rFonts w:asciiTheme="minorHAnsi" w:hAnsiTheme="minorHAnsi" w:cstheme="minorBidi"/>
          <w:sz w:val="20"/>
          <w:szCs w:val="20"/>
        </w:rPr>
        <w:t>https://www.linkedin.com/in/moustafa-ismail-abu-dief-93798a16/</w:t>
      </w:r>
    </w:p>
    <w:p w:rsidR="00957995" w:rsidRPr="005F6984" w:rsidRDefault="00957995">
      <w:pPr>
        <w:spacing w:line="200" w:lineRule="exact"/>
        <w:rPr>
          <w:rStyle w:val="Hyperlink"/>
          <w:rFonts w:asciiTheme="minorHAnsi" w:hAnsiTheme="minorHAnsi" w:cstheme="minorBidi"/>
          <w:sz w:val="20"/>
          <w:szCs w:val="20"/>
        </w:rPr>
      </w:pPr>
    </w:p>
    <w:p w:rsidR="00957995" w:rsidRPr="005F6984" w:rsidRDefault="00957995">
      <w:pPr>
        <w:spacing w:line="200" w:lineRule="exact"/>
        <w:rPr>
          <w:rStyle w:val="Hyperlink"/>
          <w:rFonts w:asciiTheme="minorHAnsi" w:hAnsiTheme="minorHAnsi" w:cstheme="minorBidi"/>
          <w:sz w:val="20"/>
          <w:szCs w:val="20"/>
        </w:rPr>
      </w:pPr>
    </w:p>
    <w:p w:rsidR="00957995" w:rsidRDefault="00613A9C">
      <w:pPr>
        <w:pStyle w:val="BodyText"/>
        <w:tabs>
          <w:tab w:val="left" w:pos="2677"/>
        </w:tabs>
        <w:ind w:left="1968" w:firstLine="0"/>
        <w:rPr>
          <w:spacing w:val="-1"/>
        </w:rPr>
      </w:pPr>
      <w:r>
        <w:rPr>
          <w:spacing w:val="-1"/>
        </w:rPr>
        <w:t xml:space="preserve">                                              </w:t>
      </w:r>
      <w:proofErr w:type="gramStart"/>
      <w:r w:rsidR="00CF341B">
        <w:rPr>
          <w:spacing w:val="-1"/>
        </w:rPr>
        <w:t>Mob</w:t>
      </w:r>
      <w:r w:rsidR="00CF341B">
        <w:t>.</w:t>
      </w:r>
      <w:proofErr w:type="gramEnd"/>
      <w:r w:rsidR="00CF341B">
        <w:tab/>
      </w:r>
      <w:r w:rsidR="00CF341B">
        <w:rPr>
          <w:spacing w:val="-1"/>
        </w:rPr>
        <w:t>0</w:t>
      </w:r>
      <w:r w:rsidR="00CF341B">
        <w:t>0</w:t>
      </w:r>
      <w:r w:rsidR="00CF341B">
        <w:rPr>
          <w:spacing w:val="-1"/>
        </w:rPr>
        <w:t>966508297971</w:t>
      </w:r>
    </w:p>
    <w:p w:rsidR="005F6984" w:rsidRDefault="005F6984">
      <w:pPr>
        <w:pStyle w:val="BodyText"/>
        <w:tabs>
          <w:tab w:val="left" w:pos="2677"/>
        </w:tabs>
        <w:ind w:left="1968" w:firstLine="0"/>
      </w:pPr>
      <w:r>
        <w:rPr>
          <w:spacing w:val="-1"/>
        </w:rPr>
        <w:t xml:space="preserve">                                                           0560074207</w:t>
      </w:r>
    </w:p>
    <w:p w:rsidR="00957995" w:rsidRDefault="00957995">
      <w:pPr>
        <w:spacing w:before="9" w:line="120" w:lineRule="exact"/>
        <w:rPr>
          <w:sz w:val="12"/>
          <w:szCs w:val="12"/>
        </w:rPr>
      </w:pPr>
    </w:p>
    <w:p w:rsidR="00957995" w:rsidRDefault="00957995">
      <w:pPr>
        <w:spacing w:line="200" w:lineRule="exact"/>
        <w:rPr>
          <w:sz w:val="20"/>
          <w:szCs w:val="20"/>
        </w:rPr>
      </w:pPr>
    </w:p>
    <w:p w:rsidR="00957995" w:rsidRDefault="00CF341B">
      <w:pPr>
        <w:pStyle w:val="BodyText"/>
        <w:ind w:left="106" w:firstLine="0"/>
      </w:pPr>
      <w:r>
        <w:t>Sincerely,</w:t>
      </w:r>
    </w:p>
    <w:p w:rsidR="00957995" w:rsidRDefault="00957995">
      <w:pPr>
        <w:spacing w:before="16" w:line="280" w:lineRule="exact"/>
        <w:rPr>
          <w:sz w:val="28"/>
          <w:szCs w:val="28"/>
        </w:rPr>
      </w:pPr>
    </w:p>
    <w:p w:rsidR="00957995" w:rsidRDefault="004F3391" w:rsidP="00707DFD">
      <w:pPr>
        <w:pStyle w:val="BodyText"/>
        <w:ind w:left="106" w:firstLine="0"/>
        <w:rPr>
          <w:spacing w:val="-1"/>
        </w:rPr>
      </w:pPr>
      <w:proofErr w:type="spellStart"/>
      <w:r>
        <w:t>M</w:t>
      </w:r>
      <w:r w:rsidR="008C55D7">
        <w:t>o</w:t>
      </w:r>
      <w:r>
        <w:rPr>
          <w:spacing w:val="-1"/>
        </w:rPr>
        <w:t>ust</w:t>
      </w:r>
      <w:r>
        <w:t>a</w:t>
      </w:r>
      <w:r>
        <w:rPr>
          <w:spacing w:val="-1"/>
        </w:rPr>
        <w:t>f</w:t>
      </w:r>
      <w:r>
        <w:t>a</w:t>
      </w:r>
      <w:proofErr w:type="spellEnd"/>
      <w:r w:rsidR="00CF341B">
        <w:rPr>
          <w:spacing w:val="16"/>
        </w:rPr>
        <w:t xml:space="preserve"> </w:t>
      </w:r>
      <w:r w:rsidR="00CF341B">
        <w:rPr>
          <w:spacing w:val="-1"/>
        </w:rPr>
        <w:t>Ism</w:t>
      </w:r>
      <w:r w:rsidR="00CF341B">
        <w:t>ai</w:t>
      </w:r>
      <w:r w:rsidR="00CF341B">
        <w:rPr>
          <w:spacing w:val="-1"/>
        </w:rPr>
        <w:t>l</w:t>
      </w:r>
      <w:r w:rsidR="00CF341B">
        <w:t>,</w:t>
      </w:r>
      <w:r w:rsidR="005D083C">
        <w:t xml:space="preserve"> </w:t>
      </w:r>
      <w:r w:rsidR="005F6984">
        <w:t>Ph.D.</w:t>
      </w:r>
      <w:r w:rsidR="00D73AD3">
        <w:t>, FICCP</w:t>
      </w:r>
      <w:r w:rsidR="005D083C">
        <w:t xml:space="preserve">, </w:t>
      </w:r>
      <w:r w:rsidR="00CF341B">
        <w:rPr>
          <w:spacing w:val="-1"/>
        </w:rPr>
        <w:t>CFCC</w:t>
      </w:r>
      <w:r w:rsidR="00CF341B">
        <w:t>™,</w:t>
      </w:r>
      <w:r w:rsidR="00CF341B">
        <w:rPr>
          <w:spacing w:val="13"/>
        </w:rPr>
        <w:t xml:space="preserve"> </w:t>
      </w:r>
      <w:r w:rsidR="00CF341B">
        <w:rPr>
          <w:spacing w:val="-1"/>
        </w:rPr>
        <w:t>P</w:t>
      </w:r>
      <w:r w:rsidR="00CF341B">
        <w:t>M</w:t>
      </w:r>
      <w:r w:rsidR="00CF341B">
        <w:rPr>
          <w:spacing w:val="-1"/>
        </w:rPr>
        <w:t>P</w:t>
      </w:r>
      <w:r w:rsidR="006371B3">
        <w:rPr>
          <w:spacing w:val="-1"/>
          <w:position w:val="10"/>
          <w:sz w:val="15"/>
          <w:szCs w:val="15"/>
        </w:rPr>
        <w:t>®,</w:t>
      </w:r>
      <w:r w:rsidR="00CF341B">
        <w:rPr>
          <w:spacing w:val="15"/>
        </w:rPr>
        <w:t xml:space="preserve"> </w:t>
      </w:r>
      <w:r w:rsidR="00CF341B">
        <w:rPr>
          <w:spacing w:val="-1"/>
        </w:rPr>
        <w:t>PMOC</w:t>
      </w:r>
      <w:r w:rsidR="00CF341B">
        <w:t>,</w:t>
      </w:r>
      <w:r w:rsidR="00CF341B">
        <w:rPr>
          <w:spacing w:val="15"/>
        </w:rPr>
        <w:t xml:space="preserve"> </w:t>
      </w:r>
      <w:r w:rsidR="00CF341B">
        <w:rPr>
          <w:spacing w:val="-1"/>
        </w:rPr>
        <w:t>CCP</w:t>
      </w:r>
      <w:r w:rsidR="000F6A8F">
        <w:rPr>
          <w:spacing w:val="-1"/>
        </w:rPr>
        <w:t xml:space="preserve">, </w:t>
      </w:r>
      <w:proofErr w:type="spellStart"/>
      <w:r w:rsidR="000F6A8F">
        <w:rPr>
          <w:spacing w:val="-1"/>
        </w:rPr>
        <w:t>L.A</w:t>
      </w:r>
      <w:r w:rsidR="00707DFD">
        <w:rPr>
          <w:spacing w:val="-1"/>
        </w:rPr>
        <w:t>d</w:t>
      </w:r>
      <w:proofErr w:type="spellEnd"/>
      <w:r w:rsidR="00EC4EFE">
        <w:rPr>
          <w:spacing w:val="-1"/>
        </w:rPr>
        <w:t xml:space="preserve">, MCIOB, </w:t>
      </w:r>
      <w:proofErr w:type="spellStart"/>
      <w:r w:rsidR="00EC4EFE">
        <w:rPr>
          <w:spacing w:val="-1"/>
        </w:rPr>
        <w:t>ACIArb</w:t>
      </w:r>
      <w:proofErr w:type="spellEnd"/>
    </w:p>
    <w:p w:rsidR="00D73AD3" w:rsidRDefault="00D73AD3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C317BC" w:rsidRDefault="00C317BC" w:rsidP="000F6A8F">
      <w:pPr>
        <w:pStyle w:val="BodyText"/>
        <w:ind w:left="106" w:firstLine="0"/>
      </w:pPr>
    </w:p>
    <w:p w:rsidR="00613A9C" w:rsidRPr="0047374F" w:rsidRDefault="00613A9C" w:rsidP="00613A9C">
      <w:pPr>
        <w:pStyle w:val="Title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47374F">
        <w:rPr>
          <w:rFonts w:ascii="Times New Roman" w:hAnsi="Times New Roman" w:cs="Times New Roman"/>
          <w:b w:val="0"/>
          <w:bCs w:val="0"/>
          <w:sz w:val="32"/>
          <w:szCs w:val="32"/>
        </w:rPr>
        <w:t>Curriculum Vitae</w:t>
      </w:r>
    </w:p>
    <w:p w:rsidR="00613A9C" w:rsidRDefault="00613A9C" w:rsidP="00613A9C">
      <w:pPr>
        <w:pStyle w:val="Title"/>
        <w:jc w:val="left"/>
        <w:rPr>
          <w:rFonts w:ascii="Times New Roman" w:hAnsi="Times New Roman" w:cs="Times New Roman"/>
          <w:b w:val="0"/>
          <w:bCs w:val="0"/>
          <w:sz w:val="24"/>
          <w:szCs w:val="24"/>
          <w:u w:val="none"/>
        </w:rPr>
      </w:pPr>
    </w:p>
    <w:p w:rsidR="00613A9C" w:rsidRDefault="00613A9C" w:rsidP="005D083C">
      <w:pPr>
        <w:pStyle w:val="Title"/>
        <w:shd w:val="clear" w:color="auto" w:fill="F2F2F2"/>
        <w:jc w:val="left"/>
        <w:rPr>
          <w:rFonts w:ascii="Times New Roman" w:hAnsi="Times New Roman" w:cs="Times New Roman"/>
          <w:sz w:val="24"/>
          <w:szCs w:val="24"/>
          <w:u w:val="none"/>
        </w:rPr>
      </w:pPr>
      <w:proofErr w:type="spellStart"/>
      <w:r w:rsidRPr="0047374F">
        <w:rPr>
          <w:rFonts w:ascii="Times New Roman" w:hAnsi="Times New Roman" w:cs="Times New Roman"/>
          <w:sz w:val="24"/>
          <w:szCs w:val="24"/>
          <w:u w:val="none"/>
        </w:rPr>
        <w:t>MoustAfa</w:t>
      </w:r>
      <w:proofErr w:type="spellEnd"/>
      <w:r w:rsidRPr="0047374F">
        <w:rPr>
          <w:rFonts w:ascii="Times New Roman" w:hAnsi="Times New Roman" w:cs="Times New Roman"/>
          <w:sz w:val="24"/>
          <w:szCs w:val="24"/>
          <w:u w:val="none"/>
        </w:rPr>
        <w:t xml:space="preserve"> Ismail Abu </w:t>
      </w:r>
      <w:proofErr w:type="spellStart"/>
      <w:r w:rsidRPr="0047374F">
        <w:rPr>
          <w:rFonts w:ascii="Times New Roman" w:hAnsi="Times New Roman" w:cs="Times New Roman"/>
          <w:sz w:val="24"/>
          <w:szCs w:val="24"/>
          <w:u w:val="none"/>
        </w:rPr>
        <w:t>Dief</w:t>
      </w:r>
      <w:proofErr w:type="spellEnd"/>
      <w:r w:rsidR="005D083C">
        <w:rPr>
          <w:rFonts w:ascii="Times New Roman" w:hAnsi="Times New Roman" w:cs="Times New Roman"/>
          <w:sz w:val="24"/>
          <w:szCs w:val="24"/>
          <w:u w:val="none"/>
        </w:rPr>
        <w:t xml:space="preserve">                                  Construction Management   Academic Professor </w:t>
      </w:r>
    </w:p>
    <w:p w:rsidR="00613A9C" w:rsidRDefault="00613A9C" w:rsidP="00613A9C">
      <w:pPr>
        <w:pStyle w:val="Title"/>
        <w:jc w:val="left"/>
        <w:rPr>
          <w:rFonts w:ascii="Times New Roman" w:hAnsi="Times New Roman" w:cs="Times New Roman"/>
          <w:sz w:val="24"/>
          <w:szCs w:val="24"/>
          <w:u w:val="none"/>
        </w:rPr>
      </w:pPr>
    </w:p>
    <w:p w:rsidR="00613A9C" w:rsidRPr="00C41076" w:rsidRDefault="00613A9C" w:rsidP="00613A9C">
      <w:pPr>
        <w:rPr>
          <w:rFonts w:cs="Times New Roman"/>
          <w:b/>
          <w:bCs/>
          <w:sz w:val="24"/>
          <w:szCs w:val="50"/>
          <w:u w:val="single"/>
        </w:rPr>
      </w:pPr>
      <w:proofErr w:type="gramStart"/>
      <w:r w:rsidRPr="00C41076">
        <w:rPr>
          <w:rFonts w:cs="Times New Roman"/>
          <w:b/>
          <w:bCs/>
          <w:sz w:val="24"/>
          <w:szCs w:val="50"/>
          <w:u w:val="single"/>
        </w:rPr>
        <w:t xml:space="preserve">Summary                                                                                                                                   </w:t>
      </w:r>
      <w:r w:rsidRPr="00737B43">
        <w:rPr>
          <w:rFonts w:cs="Times New Roman"/>
          <w:b/>
          <w:bCs/>
          <w:color w:val="F2F2F2"/>
          <w:sz w:val="16"/>
          <w:szCs w:val="16"/>
          <w:u w:val="single"/>
        </w:rPr>
        <w:t>.</w:t>
      </w:r>
      <w:proofErr w:type="gramEnd"/>
      <w:r w:rsidRPr="00C41076">
        <w:rPr>
          <w:rFonts w:cs="Times New Roman"/>
          <w:b/>
          <w:bCs/>
          <w:sz w:val="24"/>
          <w:szCs w:val="50"/>
          <w:u w:val="single"/>
        </w:rPr>
        <w:t xml:space="preserve">                               </w:t>
      </w:r>
    </w:p>
    <w:p w:rsidR="00613A9C" w:rsidRDefault="00613A9C" w:rsidP="00613A9C">
      <w:pPr>
        <w:ind w:left="360"/>
        <w:rPr>
          <w:rFonts w:cs="Times New Roman"/>
          <w:sz w:val="24"/>
          <w:szCs w:val="50"/>
          <w:u w:val="single"/>
        </w:rPr>
      </w:pPr>
    </w:p>
    <w:p w:rsidR="00613A9C" w:rsidRPr="00A7564C" w:rsidRDefault="00613A9C" w:rsidP="00613A9C">
      <w:pPr>
        <w:ind w:left="360"/>
        <w:rPr>
          <w:rFonts w:cs="Times New Roman"/>
          <w:sz w:val="24"/>
          <w:szCs w:val="50"/>
        </w:rPr>
      </w:pPr>
    </w:p>
    <w:p w:rsidR="00613A9C" w:rsidRPr="00A7564C" w:rsidRDefault="00613A9C" w:rsidP="00613A9C">
      <w:pPr>
        <w:ind w:left="288"/>
        <w:rPr>
          <w:rFonts w:ascii="Arial" w:hAnsi="Arial"/>
          <w:sz w:val="8"/>
          <w:szCs w:val="38"/>
        </w:rPr>
      </w:pPr>
    </w:p>
    <w:tbl>
      <w:tblPr>
        <w:tblW w:w="0" w:type="auto"/>
        <w:tblInd w:w="1440" w:type="dxa"/>
        <w:tblLook w:val="04A0" w:firstRow="1" w:lastRow="0" w:firstColumn="1" w:lastColumn="0" w:noHBand="0" w:noVBand="1"/>
      </w:tblPr>
      <w:tblGrid>
        <w:gridCol w:w="3618"/>
        <w:gridCol w:w="3618"/>
      </w:tblGrid>
      <w:tr w:rsidR="00613A9C" w:rsidRPr="00737B43" w:rsidTr="00362668">
        <w:tc>
          <w:tcPr>
            <w:tcW w:w="3618" w:type="dxa"/>
            <w:shd w:val="clear" w:color="auto" w:fill="auto"/>
          </w:tcPr>
          <w:p w:rsidR="00613A9C" w:rsidRPr="00737B43" w:rsidRDefault="00613A9C" w:rsidP="00263126">
            <w:pPr>
              <w:widowControl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  <w:r w:rsidRPr="00737B43">
              <w:rPr>
                <w:rFonts w:cs="Times New Roman"/>
                <w:sz w:val="24"/>
                <w:szCs w:val="24"/>
              </w:rPr>
              <w:t xml:space="preserve">Profile:  </w:t>
            </w:r>
          </w:p>
        </w:tc>
        <w:tc>
          <w:tcPr>
            <w:tcW w:w="3618" w:type="dxa"/>
            <w:shd w:val="clear" w:color="auto" w:fill="auto"/>
          </w:tcPr>
          <w:p w:rsidR="00613A9C" w:rsidRPr="00737B43" w:rsidRDefault="00613A9C" w:rsidP="00B02EB1">
            <w:pPr>
              <w:rPr>
                <w:rFonts w:cs="Times New Roman"/>
                <w:sz w:val="24"/>
                <w:szCs w:val="24"/>
              </w:rPr>
            </w:pPr>
            <w:r w:rsidRPr="00737B43">
              <w:rPr>
                <w:rFonts w:cs="Times New Roman"/>
                <w:sz w:val="24"/>
                <w:szCs w:val="24"/>
              </w:rPr>
              <w:t>Male, 5</w:t>
            </w:r>
            <w:r w:rsidR="00B02EB1">
              <w:rPr>
                <w:rFonts w:cs="Times New Roman"/>
                <w:sz w:val="24"/>
                <w:szCs w:val="24"/>
              </w:rPr>
              <w:t>3</w:t>
            </w:r>
            <w:r w:rsidRPr="00737B43">
              <w:rPr>
                <w:rFonts w:cs="Times New Roman"/>
                <w:sz w:val="24"/>
                <w:szCs w:val="24"/>
              </w:rPr>
              <w:t xml:space="preserve">, </w:t>
            </w:r>
            <w:r w:rsidR="006371B3" w:rsidRPr="00737B43">
              <w:rPr>
                <w:rFonts w:cs="Times New Roman"/>
                <w:sz w:val="24"/>
                <w:szCs w:val="24"/>
              </w:rPr>
              <w:t>Married</w:t>
            </w:r>
            <w:r w:rsidR="00B02EB1">
              <w:rPr>
                <w:rFonts w:cs="Times New Roman"/>
                <w:sz w:val="24"/>
                <w:szCs w:val="24"/>
              </w:rPr>
              <w:t>, Egyptian</w:t>
            </w:r>
          </w:p>
        </w:tc>
      </w:tr>
      <w:tr w:rsidR="00613A9C" w:rsidRPr="00737B43" w:rsidTr="00362668">
        <w:tc>
          <w:tcPr>
            <w:tcW w:w="3618" w:type="dxa"/>
            <w:shd w:val="clear" w:color="auto" w:fill="auto"/>
          </w:tcPr>
          <w:p w:rsidR="00613A9C" w:rsidRDefault="00613A9C" w:rsidP="00263126">
            <w:pPr>
              <w:widowControl/>
              <w:numPr>
                <w:ilvl w:val="0"/>
                <w:numId w:val="15"/>
              </w:numPr>
            </w:pPr>
            <w:r w:rsidRPr="00737B43">
              <w:rPr>
                <w:rFonts w:cs="Times New Roman"/>
                <w:sz w:val="24"/>
                <w:szCs w:val="24"/>
              </w:rPr>
              <w:t>Current Location:</w:t>
            </w:r>
          </w:p>
        </w:tc>
        <w:tc>
          <w:tcPr>
            <w:tcW w:w="3618" w:type="dxa"/>
            <w:shd w:val="clear" w:color="auto" w:fill="auto"/>
          </w:tcPr>
          <w:p w:rsidR="00613A9C" w:rsidRPr="00737B43" w:rsidRDefault="00B02EB1" w:rsidP="00263126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>Riyadh</w:t>
            </w:r>
            <w:r w:rsidR="00613A9C" w:rsidRPr="00737B43">
              <w:rPr>
                <w:rFonts w:cs="Times New Roman"/>
                <w:sz w:val="24"/>
                <w:szCs w:val="24"/>
              </w:rPr>
              <w:t>, Saudi Arabia</w:t>
            </w:r>
          </w:p>
        </w:tc>
      </w:tr>
      <w:tr w:rsidR="00613A9C" w:rsidRPr="00737B43" w:rsidTr="00362668">
        <w:tc>
          <w:tcPr>
            <w:tcW w:w="3618" w:type="dxa"/>
            <w:shd w:val="clear" w:color="auto" w:fill="auto"/>
          </w:tcPr>
          <w:p w:rsidR="00613A9C" w:rsidRPr="00737B43" w:rsidRDefault="00613A9C" w:rsidP="00263126">
            <w:pPr>
              <w:widowControl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  <w:r w:rsidRPr="00737B43">
              <w:rPr>
                <w:rFonts w:cs="Times New Roman"/>
                <w:sz w:val="24"/>
                <w:szCs w:val="24"/>
              </w:rPr>
              <w:t xml:space="preserve">Company </w:t>
            </w:r>
          </w:p>
        </w:tc>
        <w:tc>
          <w:tcPr>
            <w:tcW w:w="3618" w:type="dxa"/>
            <w:shd w:val="clear" w:color="auto" w:fill="auto"/>
          </w:tcPr>
          <w:p w:rsidR="00613A9C" w:rsidRPr="00737B43" w:rsidRDefault="00D115C0" w:rsidP="00D115C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PARSONS International </w:t>
            </w:r>
          </w:p>
        </w:tc>
      </w:tr>
      <w:tr w:rsidR="00613A9C" w:rsidRPr="00737B43" w:rsidTr="00362668">
        <w:tc>
          <w:tcPr>
            <w:tcW w:w="3618" w:type="dxa"/>
            <w:shd w:val="clear" w:color="auto" w:fill="auto"/>
          </w:tcPr>
          <w:p w:rsidR="00613A9C" w:rsidRPr="00737B43" w:rsidRDefault="00613A9C" w:rsidP="00263126">
            <w:pPr>
              <w:widowControl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  <w:r w:rsidRPr="00737B43">
              <w:rPr>
                <w:rFonts w:cs="Times New Roman"/>
                <w:sz w:val="24"/>
                <w:szCs w:val="24"/>
              </w:rPr>
              <w:t>Current Position:</w:t>
            </w:r>
          </w:p>
        </w:tc>
        <w:tc>
          <w:tcPr>
            <w:tcW w:w="3618" w:type="dxa"/>
            <w:shd w:val="clear" w:color="auto" w:fill="auto"/>
          </w:tcPr>
          <w:p w:rsidR="00613A9C" w:rsidRPr="00737B43" w:rsidRDefault="005F6984" w:rsidP="0026312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Contract and commercial manager</w:t>
            </w:r>
          </w:p>
        </w:tc>
      </w:tr>
      <w:tr w:rsidR="00613A9C" w:rsidRPr="00737B43" w:rsidTr="00362668">
        <w:tc>
          <w:tcPr>
            <w:tcW w:w="3618" w:type="dxa"/>
            <w:shd w:val="clear" w:color="auto" w:fill="auto"/>
          </w:tcPr>
          <w:p w:rsidR="00613A9C" w:rsidRPr="00737B43" w:rsidRDefault="00613A9C" w:rsidP="00263126">
            <w:pPr>
              <w:widowControl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  <w:r w:rsidRPr="00737B43">
              <w:rPr>
                <w:rFonts w:cs="Times New Roman"/>
                <w:sz w:val="24"/>
                <w:szCs w:val="24"/>
              </w:rPr>
              <w:t>Telephone:</w:t>
            </w:r>
            <w:r w:rsidRPr="00737B43">
              <w:rPr>
                <w:rFonts w:cs="Times New Roman"/>
                <w:sz w:val="24"/>
                <w:szCs w:val="24"/>
              </w:rPr>
              <w:tab/>
              <w:t xml:space="preserve">   </w:t>
            </w:r>
            <w:r w:rsidRPr="00737B43">
              <w:rPr>
                <w:rFonts w:cs="Times New Roman"/>
                <w:sz w:val="24"/>
                <w:szCs w:val="24"/>
              </w:rPr>
              <w:tab/>
              <w:t xml:space="preserve">   </w:t>
            </w:r>
          </w:p>
        </w:tc>
        <w:tc>
          <w:tcPr>
            <w:tcW w:w="3618" w:type="dxa"/>
            <w:shd w:val="clear" w:color="auto" w:fill="auto"/>
          </w:tcPr>
          <w:p w:rsidR="00613A9C" w:rsidRPr="00737B43" w:rsidRDefault="00613A9C" w:rsidP="00263126">
            <w:pPr>
              <w:rPr>
                <w:rFonts w:cs="Times New Roman"/>
                <w:sz w:val="24"/>
                <w:szCs w:val="24"/>
              </w:rPr>
            </w:pPr>
            <w:r w:rsidRPr="00737B43">
              <w:rPr>
                <w:rFonts w:cs="Times New Roman"/>
                <w:sz w:val="24"/>
                <w:szCs w:val="24"/>
              </w:rPr>
              <w:t>00966 508297971</w:t>
            </w:r>
          </w:p>
        </w:tc>
      </w:tr>
      <w:tr w:rsidR="00613A9C" w:rsidRPr="00737B43" w:rsidTr="00362668">
        <w:tc>
          <w:tcPr>
            <w:tcW w:w="3618" w:type="dxa"/>
            <w:shd w:val="clear" w:color="auto" w:fill="auto"/>
          </w:tcPr>
          <w:p w:rsidR="00613A9C" w:rsidRPr="00737B43" w:rsidRDefault="00613A9C" w:rsidP="00263126">
            <w:pPr>
              <w:widowControl/>
              <w:numPr>
                <w:ilvl w:val="0"/>
                <w:numId w:val="15"/>
              </w:numPr>
              <w:rPr>
                <w:rFonts w:cs="Times New Roman"/>
                <w:i/>
                <w:iCs/>
                <w:sz w:val="24"/>
                <w:szCs w:val="24"/>
              </w:rPr>
            </w:pPr>
            <w:r w:rsidRPr="00737B43">
              <w:rPr>
                <w:rFonts w:cs="Times New Roman"/>
                <w:sz w:val="24"/>
                <w:szCs w:val="24"/>
              </w:rPr>
              <w:t>E-Mail:</w:t>
            </w:r>
            <w:r w:rsidRPr="00737B43">
              <w:rPr>
                <w:rFonts w:cs="Times New Roman"/>
                <w:i/>
                <w:iCs/>
                <w:sz w:val="24"/>
                <w:szCs w:val="24"/>
              </w:rPr>
              <w:tab/>
              <w:t xml:space="preserve">                        </w:t>
            </w:r>
          </w:p>
        </w:tc>
        <w:tc>
          <w:tcPr>
            <w:tcW w:w="3618" w:type="dxa"/>
            <w:shd w:val="clear" w:color="auto" w:fill="auto"/>
          </w:tcPr>
          <w:p w:rsidR="00613A9C" w:rsidRPr="00737B43" w:rsidRDefault="009747A1" w:rsidP="00263126">
            <w:pPr>
              <w:rPr>
                <w:rFonts w:cs="Times New Roman"/>
              </w:rPr>
            </w:pPr>
            <w:hyperlink r:id="rId16" w:history="1">
              <w:r w:rsidR="00613A9C" w:rsidRPr="00737B43">
                <w:rPr>
                  <w:rStyle w:val="Hyperlink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Moustafa1_ismail@yahoo.com</w:t>
              </w:r>
            </w:hyperlink>
          </w:p>
        </w:tc>
      </w:tr>
    </w:tbl>
    <w:p w:rsidR="00613A9C" w:rsidRDefault="00613A9C" w:rsidP="00613A9C">
      <w:pPr>
        <w:ind w:left="720"/>
        <w:rPr>
          <w:rFonts w:ascii="Arial" w:hAnsi="Arial"/>
          <w:i/>
          <w:iCs/>
          <w:sz w:val="8"/>
          <w:szCs w:val="38"/>
        </w:rPr>
      </w:pPr>
    </w:p>
    <w:p w:rsidR="00613A9C" w:rsidRDefault="00613A9C" w:rsidP="00613A9C">
      <w:pPr>
        <w:ind w:left="720"/>
        <w:rPr>
          <w:rFonts w:ascii="Arial" w:hAnsi="Arial"/>
          <w:i/>
          <w:iCs/>
          <w:sz w:val="8"/>
          <w:szCs w:val="38"/>
        </w:rPr>
      </w:pPr>
    </w:p>
    <w:p w:rsidR="00613A9C" w:rsidRDefault="00613A9C" w:rsidP="00613A9C">
      <w:pPr>
        <w:ind w:left="720"/>
        <w:rPr>
          <w:rFonts w:ascii="Arial" w:hAnsi="Arial"/>
          <w:i/>
          <w:iCs/>
          <w:sz w:val="8"/>
          <w:szCs w:val="38"/>
        </w:rPr>
      </w:pPr>
    </w:p>
    <w:p w:rsidR="009F2188" w:rsidRDefault="009F2188" w:rsidP="009F2188">
      <w:pPr>
        <w:widowControl/>
        <w:spacing w:line="330" w:lineRule="atLeast"/>
        <w:textAlignment w:val="baseline"/>
        <w:outlineLvl w:val="3"/>
        <w:rPr>
          <w:rFonts w:ascii="inherit" w:eastAsia="Times New Roman" w:hAnsi="inherit" w:cs="Times New Roman"/>
          <w:b/>
          <w:bCs/>
          <w:color w:val="434649"/>
          <w:sz w:val="27"/>
          <w:szCs w:val="27"/>
          <w:bdr w:val="none" w:sz="0" w:space="0" w:color="auto" w:frame="1"/>
        </w:rPr>
      </w:pPr>
      <w:r>
        <w:rPr>
          <w:rFonts w:ascii="inherit" w:eastAsia="Times New Roman" w:hAnsi="inherit" w:cs="Times New Roman"/>
          <w:b/>
          <w:bCs/>
          <w:color w:val="434649"/>
          <w:sz w:val="27"/>
          <w:szCs w:val="27"/>
          <w:bdr w:val="none" w:sz="0" w:space="0" w:color="auto" w:frame="1"/>
        </w:rPr>
        <w:t xml:space="preserve">Publications: </w:t>
      </w:r>
    </w:p>
    <w:p w:rsidR="001829FB" w:rsidRDefault="001829FB" w:rsidP="009F2188">
      <w:pPr>
        <w:widowControl/>
        <w:spacing w:line="330" w:lineRule="atLeast"/>
        <w:textAlignment w:val="baseline"/>
        <w:outlineLvl w:val="3"/>
        <w:rPr>
          <w:rFonts w:ascii="inherit" w:eastAsia="Times New Roman" w:hAnsi="inherit" w:cs="Times New Roman"/>
          <w:b/>
          <w:bCs/>
          <w:color w:val="434649"/>
          <w:sz w:val="27"/>
          <w:szCs w:val="27"/>
          <w:bdr w:val="none" w:sz="0" w:space="0" w:color="auto" w:frame="1"/>
          <w:lang w:bidi="ar-EG"/>
        </w:rPr>
      </w:pPr>
    </w:p>
    <w:p w:rsidR="00D66066" w:rsidRPr="00D66066" w:rsidRDefault="00D66066" w:rsidP="00D66066">
      <w:pPr>
        <w:pStyle w:val="ListParagraph"/>
        <w:numPr>
          <w:ilvl w:val="0"/>
          <w:numId w:val="18"/>
        </w:numPr>
        <w:spacing w:line="330" w:lineRule="atLeast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D66066">
        <w:rPr>
          <w:rFonts w:asciiTheme="majorBidi" w:eastAsia="Times New Roman" w:hAnsiTheme="majorBidi" w:cstheme="majorBidi"/>
          <w:sz w:val="24"/>
          <w:szCs w:val="24"/>
        </w:rPr>
        <w:t xml:space="preserve">Abu </w:t>
      </w:r>
      <w:proofErr w:type="spellStart"/>
      <w:r w:rsidRPr="00D66066">
        <w:rPr>
          <w:rFonts w:asciiTheme="majorBidi" w:eastAsia="Times New Roman" w:hAnsiTheme="majorBidi" w:cstheme="majorBidi"/>
          <w:sz w:val="24"/>
          <w:szCs w:val="24"/>
        </w:rPr>
        <w:t>Dief</w:t>
      </w:r>
      <w:proofErr w:type="spellEnd"/>
      <w:r w:rsidRPr="00D66066">
        <w:rPr>
          <w:rFonts w:asciiTheme="majorBidi" w:eastAsia="Times New Roman" w:hAnsiTheme="majorBidi" w:cstheme="majorBidi"/>
          <w:sz w:val="24"/>
          <w:szCs w:val="24"/>
        </w:rPr>
        <w:t>, M. (2017) Applied Management for FIDIC Contracts, Part 2: Segregation of the Contract Parties Involvement , PM World Journal, VI, Issue IX – September 2017</w:t>
      </w:r>
    </w:p>
    <w:p w:rsidR="004232AF" w:rsidRPr="004232AF" w:rsidRDefault="00131718" w:rsidP="004232AF">
      <w:pPr>
        <w:pStyle w:val="ListParagraph"/>
        <w:numPr>
          <w:ilvl w:val="0"/>
          <w:numId w:val="18"/>
        </w:numPr>
        <w:spacing w:line="330" w:lineRule="atLeast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4232AF">
        <w:rPr>
          <w:rFonts w:asciiTheme="majorBidi" w:eastAsia="Times New Roman" w:hAnsiTheme="majorBidi" w:cstheme="majorBidi"/>
          <w:sz w:val="24"/>
          <w:szCs w:val="24"/>
        </w:rPr>
        <w:t xml:space="preserve">Abu </w:t>
      </w:r>
      <w:proofErr w:type="spellStart"/>
      <w:r w:rsidRPr="004232AF">
        <w:rPr>
          <w:rFonts w:asciiTheme="majorBidi" w:eastAsia="Times New Roman" w:hAnsiTheme="majorBidi" w:cstheme="majorBidi"/>
          <w:sz w:val="24"/>
          <w:szCs w:val="24"/>
        </w:rPr>
        <w:t>Dief</w:t>
      </w:r>
      <w:proofErr w:type="spellEnd"/>
      <w:r w:rsidRPr="004232AF">
        <w:rPr>
          <w:rFonts w:asciiTheme="majorBidi" w:eastAsia="Times New Roman" w:hAnsiTheme="majorBidi" w:cstheme="majorBidi"/>
          <w:sz w:val="24"/>
          <w:szCs w:val="24"/>
        </w:rPr>
        <w:t>, M. (2017) Applied Management for FIDIC Contracts, Part One: Segregation of General Provisions , PM World Journal, Vol. VI, Issue VII – July 2017</w:t>
      </w:r>
    </w:p>
    <w:p w:rsidR="00D31035" w:rsidRPr="007D7CE2" w:rsidRDefault="00D31035" w:rsidP="00D31035">
      <w:pPr>
        <w:pStyle w:val="ListParagraph"/>
        <w:widowControl/>
        <w:numPr>
          <w:ilvl w:val="0"/>
          <w:numId w:val="18"/>
        </w:numPr>
        <w:spacing w:line="330" w:lineRule="atLeast"/>
        <w:jc w:val="both"/>
        <w:textAlignment w:val="baseline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7D7CE2">
        <w:rPr>
          <w:rFonts w:asciiTheme="majorBidi" w:eastAsia="Times New Roman" w:hAnsiTheme="majorBidi" w:cstheme="majorBidi"/>
          <w:sz w:val="24"/>
          <w:szCs w:val="24"/>
        </w:rPr>
        <w:t xml:space="preserve">Construction Arbitration Proceedings: An overview on risk associated and NEC3 arbitration proceedings,  </w:t>
      </w:r>
      <w:hyperlink r:id="rId17" w:tgtFrame="_blank" w:history="1">
        <w:r w:rsidRPr="007D7CE2">
          <w:rPr>
            <w:rFonts w:asciiTheme="majorBidi" w:eastAsia="Times New Roman" w:hAnsiTheme="majorBidi" w:cstheme="majorBidi"/>
            <w:sz w:val="24"/>
            <w:szCs w:val="24"/>
          </w:rPr>
          <w:t>PM World Journal Volume VI, Issue 6 June 2017</w:t>
        </w:r>
      </w:hyperlink>
      <w:r w:rsidR="00C01142" w:rsidRPr="007D7CE2">
        <w:rPr>
          <w:rFonts w:asciiTheme="majorBidi" w:eastAsia="Times New Roman" w:hAnsiTheme="majorBidi" w:cstheme="majorBidi"/>
          <w:sz w:val="24"/>
          <w:szCs w:val="24"/>
        </w:rPr>
        <w:t>, pmworldjournal.net</w:t>
      </w:r>
      <w:r w:rsidR="007D7CE2" w:rsidRPr="007D7CE2">
        <w:rPr>
          <w:rFonts w:asciiTheme="majorBidi" w:eastAsia="Times New Roman" w:hAnsiTheme="majorBidi" w:cstheme="majorBidi"/>
          <w:sz w:val="24"/>
          <w:szCs w:val="24"/>
        </w:rPr>
        <w:t>, featured paper</w:t>
      </w:r>
    </w:p>
    <w:p w:rsidR="00E4255F" w:rsidRPr="00C01142" w:rsidRDefault="00E4255F" w:rsidP="00C01142">
      <w:pPr>
        <w:pStyle w:val="ListParagraph"/>
        <w:widowControl/>
        <w:numPr>
          <w:ilvl w:val="0"/>
          <w:numId w:val="18"/>
        </w:numPr>
        <w:spacing w:line="330" w:lineRule="atLeast"/>
        <w:jc w:val="both"/>
        <w:textAlignment w:val="baseline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C01142">
        <w:rPr>
          <w:rFonts w:asciiTheme="majorBidi" w:eastAsia="Times New Roman" w:hAnsiTheme="majorBidi" w:cstheme="majorBidi"/>
          <w:sz w:val="24"/>
          <w:szCs w:val="24"/>
        </w:rPr>
        <w:t>Construction Arbitration: Guidelines for Alternative Dispute Resolution Mechanism in Construction Contracts,</w:t>
      </w:r>
      <w:r w:rsidR="00C01142" w:rsidRPr="00C01142">
        <w:rPr>
          <w:rFonts w:asciiTheme="majorBidi" w:eastAsia="Times New Roman" w:hAnsiTheme="majorBidi" w:cstheme="majorBidi"/>
          <w:sz w:val="24"/>
          <w:szCs w:val="24"/>
        </w:rPr>
        <w:t xml:space="preserve"> PM World </w:t>
      </w:r>
      <w:r w:rsidR="00C01142">
        <w:rPr>
          <w:rFonts w:asciiTheme="majorBidi" w:eastAsia="Times New Roman" w:hAnsiTheme="majorBidi" w:cstheme="majorBidi"/>
          <w:sz w:val="24"/>
          <w:szCs w:val="24"/>
        </w:rPr>
        <w:t xml:space="preserve">Journal </w:t>
      </w:r>
      <w:r w:rsidR="00C01142" w:rsidRPr="00C01142">
        <w:rPr>
          <w:rFonts w:asciiTheme="majorBidi" w:eastAsia="Times New Roman" w:hAnsiTheme="majorBidi" w:cstheme="majorBidi"/>
          <w:sz w:val="24"/>
          <w:szCs w:val="24"/>
        </w:rPr>
        <w:t>Vol. VI, Issue III – March 2017</w:t>
      </w:r>
      <w:r w:rsidRPr="00C01142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hyperlink r:id="rId18" w:history="1">
        <w:r w:rsidRPr="00C01142">
          <w:rPr>
            <w:rFonts w:asciiTheme="majorBidi" w:eastAsia="Times New Roman" w:hAnsiTheme="majorBidi" w:cstheme="majorBidi"/>
            <w:sz w:val="24"/>
            <w:szCs w:val="24"/>
          </w:rPr>
          <w:t>http://pmworldjournal.net/</w:t>
        </w:r>
      </w:hyperlink>
      <w:r w:rsidR="00C01142">
        <w:rPr>
          <w:rFonts w:asciiTheme="majorBidi" w:eastAsia="Times New Roman" w:hAnsiTheme="majorBidi" w:cstheme="majorBidi"/>
          <w:sz w:val="24"/>
          <w:szCs w:val="24"/>
        </w:rPr>
        <w:t>, featured paper.</w:t>
      </w:r>
    </w:p>
    <w:p w:rsidR="00D01384" w:rsidRPr="0019737F" w:rsidRDefault="009A6132" w:rsidP="00C01142">
      <w:pPr>
        <w:pStyle w:val="ListParagraph"/>
        <w:widowControl/>
        <w:numPr>
          <w:ilvl w:val="0"/>
          <w:numId w:val="22"/>
        </w:numPr>
        <w:spacing w:line="330" w:lineRule="atLeast"/>
        <w:jc w:val="both"/>
        <w:textAlignment w:val="baseline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Guidelines for Delay Control in Construction Projects, </w:t>
      </w:r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PM World Journal Vol. VI, Issue II – February 2017 by Dr. </w:t>
      </w:r>
      <w:proofErr w:type="spellStart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Mostafa</w:t>
      </w:r>
      <w:proofErr w:type="spellEnd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 H.A. Kolb, </w:t>
      </w:r>
      <w:proofErr w:type="spellStart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Dr</w:t>
      </w:r>
      <w:proofErr w:type="spellEnd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Moustafa</w:t>
      </w:r>
      <w:proofErr w:type="spellEnd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 I.A. </w:t>
      </w:r>
      <w:proofErr w:type="spellStart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Dief</w:t>
      </w:r>
      <w:proofErr w:type="spellEnd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, Dr. </w:t>
      </w:r>
      <w:proofErr w:type="spellStart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Hatem</w:t>
      </w:r>
      <w:proofErr w:type="spellEnd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 S. El </w:t>
      </w:r>
      <w:proofErr w:type="spellStart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Beheiry</w:t>
      </w:r>
      <w:proofErr w:type="spellEnd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Eng</w:t>
      </w:r>
      <w:proofErr w:type="spellEnd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 Ahmed </w:t>
      </w:r>
      <w:proofErr w:type="spellStart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Saad</w:t>
      </w:r>
      <w:proofErr w:type="spellEnd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 M. </w:t>
      </w:r>
      <w:proofErr w:type="spellStart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Kaf</w:t>
      </w:r>
      <w:r w:rsidR="008078EA">
        <w:rPr>
          <w:rFonts w:asciiTheme="majorBidi" w:eastAsia="Times New Roman" w:hAnsiTheme="majorBidi" w:cstheme="majorBidi"/>
          <w:sz w:val="24"/>
          <w:szCs w:val="24"/>
        </w:rPr>
        <w:t>a</w:t>
      </w:r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fi</w:t>
      </w:r>
      <w:proofErr w:type="spellEnd"/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hyperlink r:id="rId19" w:history="1">
        <w:r w:rsidR="00D01384" w:rsidRPr="0019737F">
          <w:rPr>
            <w:rStyle w:val="Hyperlink"/>
            <w:rFonts w:asciiTheme="majorBidi" w:eastAsia="Times New Roman" w:hAnsiTheme="majorBidi" w:cstheme="majorBidi"/>
            <w:color w:val="auto"/>
            <w:sz w:val="24"/>
            <w:szCs w:val="24"/>
          </w:rPr>
          <w:t>www.pmworldjournal.net</w:t>
        </w:r>
      </w:hyperlink>
      <w:r w:rsidR="00D01384" w:rsidRPr="0019737F">
        <w:rPr>
          <w:rFonts w:asciiTheme="majorBidi" w:eastAsia="Times New Roman" w:hAnsiTheme="majorBidi" w:cstheme="majorBidi"/>
          <w:sz w:val="24"/>
          <w:szCs w:val="24"/>
        </w:rPr>
        <w:t>, featured Paper</w:t>
      </w:r>
    </w:p>
    <w:p w:rsidR="002A40A1" w:rsidRPr="0019737F" w:rsidRDefault="007C3DA6" w:rsidP="00C01142">
      <w:pPr>
        <w:pStyle w:val="ListParagraph"/>
        <w:widowControl/>
        <w:numPr>
          <w:ilvl w:val="0"/>
          <w:numId w:val="22"/>
        </w:numPr>
        <w:spacing w:line="330" w:lineRule="atLeast"/>
        <w:jc w:val="both"/>
        <w:textAlignment w:val="baseline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Practical Guide for termination of construction projects: Hands on application in FIDIC and NEC3 Contracts, </w:t>
      </w:r>
      <w:hyperlink r:id="rId20" w:history="1">
        <w:r w:rsidRPr="0019737F">
          <w:rPr>
            <w:rStyle w:val="Hyperlink"/>
            <w:rFonts w:asciiTheme="majorBidi" w:eastAsia="Times New Roman" w:hAnsiTheme="majorBidi" w:cstheme="majorBidi"/>
            <w:color w:val="auto"/>
            <w:sz w:val="24"/>
            <w:szCs w:val="24"/>
          </w:rPr>
          <w:t>http://pmworldjournal.net/</w:t>
        </w:r>
      </w:hyperlink>
      <w:r w:rsidRPr="0019737F">
        <w:rPr>
          <w:rFonts w:asciiTheme="majorBidi" w:eastAsia="Times New Roman" w:hAnsiTheme="majorBidi" w:cstheme="majorBidi"/>
          <w:sz w:val="24"/>
          <w:szCs w:val="24"/>
        </w:rPr>
        <w:t>, Dec. 2016</w:t>
      </w:r>
    </w:p>
    <w:p w:rsidR="007C3DA6" w:rsidRPr="0019737F" w:rsidRDefault="007C3DA6" w:rsidP="00C01142">
      <w:pPr>
        <w:pStyle w:val="ListParagraph"/>
        <w:widowControl/>
        <w:numPr>
          <w:ilvl w:val="0"/>
          <w:numId w:val="22"/>
        </w:numPr>
        <w:spacing w:line="330" w:lineRule="atLeast"/>
        <w:jc w:val="both"/>
        <w:textAlignment w:val="baseline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A Practical Guide to Construction </w:t>
      </w:r>
      <w:r w:rsidR="00A30D8D" w:rsidRPr="0019737F">
        <w:rPr>
          <w:rFonts w:asciiTheme="majorBidi" w:eastAsia="Times New Roman" w:hAnsiTheme="majorBidi" w:cstheme="majorBidi"/>
          <w:sz w:val="24"/>
          <w:szCs w:val="24"/>
        </w:rPr>
        <w:t>International Arbitration</w:t>
      </w: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 and Claims Management, PM World Journal - Vol. V, Issue XI, Nov.</w:t>
      </w:r>
      <w:r w:rsidR="00A30D8D" w:rsidRPr="0019737F">
        <w:rPr>
          <w:rFonts w:asciiTheme="majorBidi" w:eastAsia="Times New Roman" w:hAnsiTheme="majorBidi" w:cstheme="majorBidi"/>
          <w:sz w:val="24"/>
          <w:szCs w:val="24"/>
        </w:rPr>
        <w:t>, 2016 and ICCP. Institute of Construction Claims Practitioners-http://instituteccp.com/knowledge/</w:t>
      </w:r>
    </w:p>
    <w:p w:rsidR="00A30D8D" w:rsidRPr="0019737F" w:rsidRDefault="00A30D8D" w:rsidP="00C01142">
      <w:pPr>
        <w:pStyle w:val="ListParagraph"/>
        <w:widowControl/>
        <w:numPr>
          <w:ilvl w:val="0"/>
          <w:numId w:val="22"/>
        </w:numPr>
        <w:spacing w:line="330" w:lineRule="atLeast"/>
        <w:textAlignment w:val="baseline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Application of </w:t>
      </w:r>
      <w:r w:rsidR="003B3035" w:rsidRPr="0019737F">
        <w:rPr>
          <w:rFonts w:asciiTheme="majorBidi" w:eastAsia="Times New Roman" w:hAnsiTheme="majorBidi" w:cstheme="majorBidi"/>
          <w:sz w:val="24"/>
          <w:szCs w:val="24"/>
        </w:rPr>
        <w:t>FI</w:t>
      </w: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DIC contracts in construction claims and arbitration, International Journal of Recent Scientific Research Vol. 7, Issue, 9, pp. 13351-13356, September, 2016, </w:t>
      </w:r>
    </w:p>
    <w:p w:rsidR="00F27F42" w:rsidRPr="0019737F" w:rsidRDefault="00F27F42" w:rsidP="00C01142">
      <w:pPr>
        <w:pStyle w:val="ListParagraph"/>
        <w:widowControl/>
        <w:numPr>
          <w:ilvl w:val="0"/>
          <w:numId w:val="22"/>
        </w:numPr>
        <w:spacing w:line="330" w:lineRule="atLeast"/>
        <w:textAlignment w:val="baseline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The effect of Strengthening shape of (GFRP) laminate on the behavior of infill walls, Journal of Al </w:t>
      </w:r>
      <w:proofErr w:type="spellStart"/>
      <w:r w:rsidRPr="0019737F">
        <w:rPr>
          <w:rFonts w:asciiTheme="majorBidi" w:eastAsia="Times New Roman" w:hAnsiTheme="majorBidi" w:cstheme="majorBidi"/>
          <w:sz w:val="24"/>
          <w:szCs w:val="24"/>
        </w:rPr>
        <w:t>Azhar</w:t>
      </w:r>
      <w:proofErr w:type="spellEnd"/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 University Engineering Sector, </w:t>
      </w:r>
      <w:r w:rsidR="00EA72D7">
        <w:rPr>
          <w:rFonts w:asciiTheme="majorBidi" w:eastAsia="Times New Roman" w:hAnsiTheme="majorBidi" w:cstheme="majorBidi"/>
          <w:sz w:val="24"/>
          <w:szCs w:val="24"/>
        </w:rPr>
        <w:t xml:space="preserve">JAUES, </w:t>
      </w:r>
      <w:r w:rsidRPr="0019737F">
        <w:rPr>
          <w:rFonts w:asciiTheme="majorBidi" w:eastAsia="Times New Roman" w:hAnsiTheme="majorBidi" w:cstheme="majorBidi"/>
          <w:sz w:val="24"/>
          <w:szCs w:val="24"/>
        </w:rPr>
        <w:t>Jan. 2012</w:t>
      </w:r>
    </w:p>
    <w:p w:rsidR="009F2188" w:rsidRPr="00EA72D7" w:rsidRDefault="00D01384" w:rsidP="00C01142">
      <w:pPr>
        <w:pStyle w:val="ListParagraph"/>
        <w:widowControl/>
        <w:numPr>
          <w:ilvl w:val="0"/>
          <w:numId w:val="22"/>
        </w:numPr>
        <w:spacing w:line="300" w:lineRule="atLeast"/>
        <w:textAlignment w:val="baseline"/>
        <w:outlineLvl w:val="4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Construction Delay Claims Issues, </w:t>
      </w:r>
      <w:r w:rsidR="009F2188" w:rsidRPr="0019737F">
        <w:rPr>
          <w:rFonts w:asciiTheme="majorBidi" w:eastAsia="Times New Roman" w:hAnsiTheme="majorBidi" w:cstheme="majorBidi"/>
          <w:sz w:val="24"/>
          <w:szCs w:val="24"/>
        </w:rPr>
        <w:t xml:space="preserve">Al </w:t>
      </w:r>
      <w:proofErr w:type="spellStart"/>
      <w:r w:rsidR="009F2188" w:rsidRPr="0019737F">
        <w:rPr>
          <w:rFonts w:asciiTheme="majorBidi" w:eastAsia="Times New Roman" w:hAnsiTheme="majorBidi" w:cstheme="majorBidi"/>
          <w:sz w:val="24"/>
          <w:szCs w:val="24"/>
        </w:rPr>
        <w:t>Azhar</w:t>
      </w:r>
      <w:proofErr w:type="spellEnd"/>
      <w:r w:rsidR="009F2188" w:rsidRPr="0019737F">
        <w:rPr>
          <w:rFonts w:asciiTheme="majorBidi" w:eastAsia="Times New Roman" w:hAnsiTheme="majorBidi" w:cstheme="majorBidi"/>
          <w:sz w:val="24"/>
          <w:szCs w:val="24"/>
        </w:rPr>
        <w:t xml:space="preserve"> Magazine- </w:t>
      </w:r>
      <w:r w:rsidR="009F2188" w:rsidRPr="00EA72D7">
        <w:rPr>
          <w:rFonts w:asciiTheme="majorBidi" w:eastAsia="Times New Roman" w:hAnsiTheme="majorBidi" w:cstheme="majorBidi"/>
          <w:sz w:val="24"/>
          <w:szCs w:val="24"/>
        </w:rPr>
        <w:t>October 2012</w:t>
      </w:r>
    </w:p>
    <w:p w:rsidR="00B635E7" w:rsidRPr="00EA72D7" w:rsidRDefault="00B635E7" w:rsidP="00C01142">
      <w:pPr>
        <w:pStyle w:val="ListParagraph"/>
        <w:widowControl/>
        <w:numPr>
          <w:ilvl w:val="0"/>
          <w:numId w:val="22"/>
        </w:numPr>
        <w:spacing w:line="300" w:lineRule="atLeast"/>
        <w:textAlignment w:val="baseline"/>
        <w:outlineLvl w:val="4"/>
        <w:rPr>
          <w:rFonts w:asciiTheme="majorBidi" w:eastAsia="Times New Roman" w:hAnsiTheme="majorBidi" w:cstheme="majorBidi"/>
          <w:sz w:val="24"/>
          <w:szCs w:val="24"/>
        </w:rPr>
      </w:pPr>
      <w:r w:rsidRPr="00EA72D7">
        <w:rPr>
          <w:rFonts w:asciiTheme="majorBidi" w:eastAsia="Times New Roman" w:hAnsiTheme="majorBidi" w:cstheme="majorBidi"/>
          <w:sz w:val="24"/>
          <w:szCs w:val="24"/>
        </w:rPr>
        <w:t>Construction Delay analysis</w:t>
      </w:r>
      <w:r w:rsidR="00EA72D7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="00EA72D7" w:rsidRPr="0019737F">
        <w:rPr>
          <w:rFonts w:asciiTheme="majorBidi" w:eastAsia="Times New Roman" w:hAnsiTheme="majorBidi" w:cstheme="majorBidi"/>
          <w:sz w:val="24"/>
          <w:szCs w:val="24"/>
        </w:rPr>
        <w:t xml:space="preserve">Journal of Al </w:t>
      </w:r>
      <w:proofErr w:type="spellStart"/>
      <w:r w:rsidR="00EA72D7" w:rsidRPr="0019737F">
        <w:rPr>
          <w:rFonts w:asciiTheme="majorBidi" w:eastAsia="Times New Roman" w:hAnsiTheme="majorBidi" w:cstheme="majorBidi"/>
          <w:sz w:val="24"/>
          <w:szCs w:val="24"/>
        </w:rPr>
        <w:t>Azhar</w:t>
      </w:r>
      <w:proofErr w:type="spellEnd"/>
      <w:r w:rsidR="00EA72D7" w:rsidRPr="0019737F">
        <w:rPr>
          <w:rFonts w:asciiTheme="majorBidi" w:eastAsia="Times New Roman" w:hAnsiTheme="majorBidi" w:cstheme="majorBidi"/>
          <w:sz w:val="24"/>
          <w:szCs w:val="24"/>
        </w:rPr>
        <w:t xml:space="preserve"> University Engineering Sector, </w:t>
      </w:r>
      <w:r w:rsidR="00EA72D7">
        <w:rPr>
          <w:rFonts w:asciiTheme="majorBidi" w:eastAsia="Times New Roman" w:hAnsiTheme="majorBidi" w:cstheme="majorBidi"/>
          <w:sz w:val="24"/>
          <w:szCs w:val="24"/>
        </w:rPr>
        <w:t>JAUES, Volume 6, Mo. 21, Oct. 2011</w:t>
      </w:r>
    </w:p>
    <w:p w:rsidR="009F2188" w:rsidRPr="0019737F" w:rsidRDefault="00D01384" w:rsidP="00C01142">
      <w:pPr>
        <w:pStyle w:val="ListParagraph"/>
        <w:widowControl/>
        <w:numPr>
          <w:ilvl w:val="0"/>
          <w:numId w:val="22"/>
        </w:numPr>
        <w:spacing w:line="300" w:lineRule="atLeast"/>
        <w:textAlignment w:val="baseline"/>
        <w:outlineLvl w:val="4"/>
        <w:rPr>
          <w:rFonts w:asciiTheme="majorBidi" w:eastAsia="Times New Roman" w:hAnsiTheme="majorBidi" w:cstheme="majorBidi"/>
          <w:sz w:val="24"/>
          <w:szCs w:val="24"/>
          <w:shd w:val="clear" w:color="auto" w:fill="EBEBEB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lastRenderedPageBreak/>
        <w:t>Forensic Schedule Analysis Management, 13</w:t>
      </w:r>
      <w:r w:rsidRPr="0019737F">
        <w:rPr>
          <w:rFonts w:asciiTheme="majorBidi" w:eastAsia="Times New Roman" w:hAnsiTheme="majorBidi" w:cstheme="majorBidi"/>
          <w:sz w:val="24"/>
          <w:szCs w:val="24"/>
          <w:vertAlign w:val="superscript"/>
        </w:rPr>
        <w:t>th</w:t>
      </w: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 Al </w:t>
      </w:r>
      <w:proofErr w:type="spellStart"/>
      <w:r w:rsidRPr="0019737F">
        <w:rPr>
          <w:rFonts w:asciiTheme="majorBidi" w:eastAsia="Times New Roman" w:hAnsiTheme="majorBidi" w:cstheme="majorBidi"/>
          <w:sz w:val="24"/>
          <w:szCs w:val="24"/>
        </w:rPr>
        <w:t>Azhar</w:t>
      </w:r>
      <w:proofErr w:type="spellEnd"/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 Engineering international conference, Egypt, December, 15, 2014.</w:t>
      </w:r>
    </w:p>
    <w:p w:rsidR="009F2188" w:rsidRPr="0019737F" w:rsidRDefault="009F2188" w:rsidP="00C01142">
      <w:pPr>
        <w:pStyle w:val="ListParagraph"/>
        <w:widowControl/>
        <w:numPr>
          <w:ilvl w:val="0"/>
          <w:numId w:val="22"/>
        </w:numPr>
        <w:spacing w:line="300" w:lineRule="atLeast"/>
        <w:textAlignment w:val="baseline"/>
        <w:outlineLvl w:val="4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>Delays in Project Completion: A Study of Delay Factors in Banks Construction Projects</w:t>
      </w:r>
    </w:p>
    <w:p w:rsidR="009F2188" w:rsidRPr="0019737F" w:rsidRDefault="009F2188" w:rsidP="009F2188">
      <w:pPr>
        <w:pStyle w:val="ListParagraph"/>
        <w:widowControl/>
        <w:spacing w:line="300" w:lineRule="atLeast"/>
        <w:ind w:left="720"/>
        <w:textAlignment w:val="baseline"/>
        <w:outlineLvl w:val="4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>Al-</w:t>
      </w:r>
      <w:proofErr w:type="spellStart"/>
      <w:r w:rsidRPr="0019737F">
        <w:rPr>
          <w:rFonts w:asciiTheme="majorBidi" w:eastAsia="Times New Roman" w:hAnsiTheme="majorBidi" w:cstheme="majorBidi"/>
          <w:sz w:val="24"/>
          <w:szCs w:val="24"/>
        </w:rPr>
        <w:t>Azhar</w:t>
      </w:r>
      <w:proofErr w:type="spellEnd"/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 Engineering 10th International Conference, Dec. 2008</w:t>
      </w:r>
    </w:p>
    <w:p w:rsidR="00EC3DE9" w:rsidRPr="0019737F" w:rsidRDefault="00EC3DE9" w:rsidP="00C01142">
      <w:pPr>
        <w:pStyle w:val="ListParagraph"/>
        <w:widowControl/>
        <w:numPr>
          <w:ilvl w:val="0"/>
          <w:numId w:val="22"/>
        </w:numPr>
        <w:spacing w:line="300" w:lineRule="atLeast"/>
        <w:textAlignment w:val="baseline"/>
        <w:outlineLvl w:val="4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Construction claims; Understanding its Types and damages, Al </w:t>
      </w:r>
      <w:proofErr w:type="spellStart"/>
      <w:r w:rsidRPr="0019737F">
        <w:rPr>
          <w:rFonts w:asciiTheme="majorBidi" w:eastAsia="Times New Roman" w:hAnsiTheme="majorBidi" w:cstheme="majorBidi"/>
          <w:sz w:val="24"/>
          <w:szCs w:val="24"/>
        </w:rPr>
        <w:t>Azhar</w:t>
      </w:r>
      <w:proofErr w:type="spellEnd"/>
      <w:r w:rsidRPr="0019737F">
        <w:rPr>
          <w:rFonts w:asciiTheme="majorBidi" w:eastAsia="Times New Roman" w:hAnsiTheme="majorBidi" w:cstheme="majorBidi"/>
          <w:sz w:val="24"/>
          <w:szCs w:val="24"/>
        </w:rPr>
        <w:t xml:space="preserve"> Magazine- </w:t>
      </w:r>
      <w:r w:rsidRPr="0019737F">
        <w:rPr>
          <w:rFonts w:asciiTheme="majorBidi" w:eastAsia="Times New Roman" w:hAnsiTheme="majorBidi" w:cstheme="majorBidi"/>
          <w:sz w:val="20"/>
          <w:szCs w:val="20"/>
        </w:rPr>
        <w:t>April, 2010</w:t>
      </w:r>
    </w:p>
    <w:p w:rsidR="00175217" w:rsidRPr="0019737F" w:rsidRDefault="00175217" w:rsidP="00C01142">
      <w:pPr>
        <w:pStyle w:val="ListParagraph"/>
        <w:widowControl/>
        <w:numPr>
          <w:ilvl w:val="0"/>
          <w:numId w:val="22"/>
        </w:numPr>
        <w:spacing w:line="300" w:lineRule="atLeast"/>
        <w:textAlignment w:val="baseline"/>
        <w:outlineLvl w:val="4"/>
        <w:rPr>
          <w:rFonts w:asciiTheme="majorBidi" w:eastAsia="Times New Roman" w:hAnsiTheme="majorBidi" w:cstheme="majorBidi"/>
          <w:sz w:val="24"/>
          <w:szCs w:val="24"/>
        </w:rPr>
      </w:pPr>
      <w:r w:rsidRPr="0019737F">
        <w:rPr>
          <w:rFonts w:asciiTheme="majorBidi" w:eastAsia="Times New Roman" w:hAnsiTheme="majorBidi" w:cstheme="majorBidi"/>
          <w:sz w:val="24"/>
          <w:szCs w:val="24"/>
        </w:rPr>
        <w:t>Claims in Construction projects: A Study of Relating Factors in Commercial Construction Projects, http//WWW.AACEI.org</w:t>
      </w:r>
    </w:p>
    <w:p w:rsidR="00175217" w:rsidRPr="0019737F" w:rsidRDefault="00175217" w:rsidP="00175217">
      <w:pPr>
        <w:pStyle w:val="ListParagraph"/>
        <w:widowControl/>
        <w:spacing w:line="300" w:lineRule="atLeast"/>
        <w:ind w:left="360"/>
        <w:textAlignment w:val="baseline"/>
        <w:outlineLvl w:val="4"/>
        <w:rPr>
          <w:rFonts w:asciiTheme="majorBidi" w:eastAsia="Times New Roman" w:hAnsiTheme="majorBidi" w:cstheme="majorBidi"/>
          <w:sz w:val="24"/>
          <w:szCs w:val="24"/>
        </w:rPr>
      </w:pPr>
    </w:p>
    <w:p w:rsidR="009F2188" w:rsidRPr="0047374F" w:rsidRDefault="009F2188" w:rsidP="009F2188">
      <w:pPr>
        <w:rPr>
          <w:rFonts w:cs="Times New Roman"/>
          <w:sz w:val="24"/>
          <w:szCs w:val="50"/>
          <w:u w:val="single"/>
        </w:rPr>
      </w:pPr>
      <w:r w:rsidRPr="00C41076">
        <w:rPr>
          <w:rFonts w:cs="Times New Roman"/>
          <w:b/>
          <w:bCs/>
          <w:sz w:val="24"/>
          <w:szCs w:val="50"/>
          <w:u w:val="single"/>
        </w:rPr>
        <w:t xml:space="preserve">Work Experience                                                                                            </w:t>
      </w:r>
      <w:r>
        <w:rPr>
          <w:rFonts w:cs="Times New Roman"/>
          <w:b/>
          <w:bCs/>
          <w:sz w:val="24"/>
          <w:szCs w:val="50"/>
          <w:u w:val="single"/>
        </w:rPr>
        <w:t xml:space="preserve">                               </w:t>
      </w:r>
    </w:p>
    <w:p w:rsidR="009F2188" w:rsidRDefault="009F2188" w:rsidP="00422E7A">
      <w:pPr>
        <w:spacing w:line="249" w:lineRule="auto"/>
      </w:pPr>
    </w:p>
    <w:tbl>
      <w:tblPr>
        <w:tblW w:w="10440" w:type="dxa"/>
        <w:tblInd w:w="-342" w:type="dxa"/>
        <w:tblLook w:val="04A0" w:firstRow="1" w:lastRow="0" w:firstColumn="1" w:lastColumn="0" w:noHBand="0" w:noVBand="1"/>
      </w:tblPr>
      <w:tblGrid>
        <w:gridCol w:w="1440"/>
        <w:gridCol w:w="9000"/>
      </w:tblGrid>
      <w:tr w:rsidR="007A7674" w:rsidRPr="00737B43" w:rsidTr="0019737F">
        <w:trPr>
          <w:trHeight w:val="378"/>
        </w:trPr>
        <w:tc>
          <w:tcPr>
            <w:tcW w:w="10440" w:type="dxa"/>
            <w:gridSpan w:val="2"/>
            <w:shd w:val="clear" w:color="auto" w:fill="auto"/>
          </w:tcPr>
          <w:p w:rsidR="007A7674" w:rsidRPr="006678D1" w:rsidRDefault="007A7674" w:rsidP="006678D1">
            <w:pPr>
              <w:pStyle w:val="ListParagraph"/>
              <w:numPr>
                <w:ilvl w:val="0"/>
                <w:numId w:val="2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6678D1">
              <w:rPr>
                <w:rFonts w:asciiTheme="majorBidi" w:hAnsiTheme="majorBidi" w:cstheme="majorBidi"/>
                <w:sz w:val="24"/>
                <w:szCs w:val="24"/>
              </w:rPr>
              <w:t xml:space="preserve">International Certificates Grading:         </w:t>
            </w:r>
          </w:p>
          <w:p w:rsidR="007A7674" w:rsidRPr="00D01384" w:rsidRDefault="007A7674" w:rsidP="007A7674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D01384">
              <w:rPr>
                <w:rFonts w:asciiTheme="majorBidi" w:hAnsiTheme="majorBidi" w:cstheme="majorBidi"/>
                <w:sz w:val="24"/>
                <w:szCs w:val="24"/>
              </w:rPr>
              <w:t xml:space="preserve">2010 – Present </w:t>
            </w:r>
            <w:r w:rsidR="00D8046D" w:rsidRPr="00D01384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Pr="00D01384">
              <w:rPr>
                <w:rFonts w:asciiTheme="majorBidi" w:hAnsiTheme="majorBidi" w:cstheme="majorBidi"/>
                <w:sz w:val="24"/>
                <w:szCs w:val="24"/>
              </w:rPr>
              <w:t xml:space="preserve">  Certified Forensic Claims Consultant Exams CFCC™ / Essays AACE.ORG</w:t>
            </w:r>
          </w:p>
          <w:p w:rsidR="007A7674" w:rsidRDefault="007A7674" w:rsidP="007A7674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D01384">
              <w:rPr>
                <w:rFonts w:asciiTheme="majorBidi" w:hAnsiTheme="majorBidi" w:cstheme="majorBidi"/>
                <w:sz w:val="24"/>
                <w:szCs w:val="24"/>
              </w:rPr>
              <w:t>2008</w:t>
            </w:r>
            <w:r w:rsidR="00295A37" w:rsidRPr="00D01384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D01384">
              <w:rPr>
                <w:rFonts w:asciiTheme="majorBidi" w:hAnsiTheme="majorBidi" w:cstheme="majorBidi"/>
                <w:sz w:val="24"/>
                <w:szCs w:val="24"/>
              </w:rPr>
              <w:t xml:space="preserve">Present </w:t>
            </w:r>
            <w:r w:rsidR="00D8046D" w:rsidRPr="00D01384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Pr="00D01384">
              <w:rPr>
                <w:rFonts w:asciiTheme="majorBidi" w:hAnsiTheme="majorBidi" w:cstheme="majorBidi"/>
                <w:sz w:val="24"/>
                <w:szCs w:val="24"/>
              </w:rPr>
              <w:t xml:space="preserve"> Certified Cost Professional CCP/ Exams/Technical papers </w:t>
            </w:r>
          </w:p>
          <w:p w:rsidR="006678D1" w:rsidRDefault="006678D1" w:rsidP="007A7674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International Journal of Engineering Research evaluation</w:t>
            </w:r>
          </w:p>
          <w:p w:rsidR="005F6984" w:rsidRDefault="00B403A7" w:rsidP="005F6984">
            <w:pPr>
              <w:pStyle w:val="ListParagraph"/>
              <w:numPr>
                <w:ilvl w:val="0"/>
                <w:numId w:val="25"/>
              </w:numPr>
              <w:tabs>
                <w:tab w:val="left" w:pos="197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Training Clients</w:t>
            </w:r>
          </w:p>
          <w:p w:rsidR="00B403A7" w:rsidRDefault="00B403A7" w:rsidP="00B403A7">
            <w:pPr>
              <w:pStyle w:val="ListParagraph"/>
              <w:tabs>
                <w:tab w:val="left" w:pos="1978"/>
              </w:tabs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6066" w:rsidRPr="00D66066" w:rsidRDefault="00D66066" w:rsidP="00D66066">
            <w:pPr>
              <w:pStyle w:val="ListParagraph"/>
              <w:numPr>
                <w:ilvl w:val="0"/>
                <w:numId w:val="26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D66066">
              <w:rPr>
                <w:rFonts w:asciiTheme="majorBidi" w:hAnsiTheme="majorBidi" w:cstheme="majorBidi"/>
                <w:sz w:val="24"/>
                <w:szCs w:val="24"/>
              </w:rPr>
              <w:t>ABMS University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 Switzerland </w:t>
            </w:r>
            <w:r w:rsidR="009C6B1F">
              <w:rPr>
                <w:rFonts w:asciiTheme="majorBidi" w:hAnsiTheme="majorBidi" w:cstheme="majorBidi"/>
                <w:sz w:val="24"/>
                <w:szCs w:val="24"/>
              </w:rPr>
              <w:t>2017-2018</w:t>
            </w:r>
          </w:p>
          <w:p w:rsidR="00D66066" w:rsidRDefault="00D66066" w:rsidP="00B403A7">
            <w:pPr>
              <w:pStyle w:val="ListParagraph"/>
              <w:numPr>
                <w:ilvl w:val="0"/>
                <w:numId w:val="26"/>
              </w:numPr>
              <w:tabs>
                <w:tab w:val="left" w:pos="197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King Saud University </w:t>
            </w:r>
            <w:r w:rsidR="009C6B1F">
              <w:rPr>
                <w:rFonts w:asciiTheme="majorBidi" w:hAnsiTheme="majorBidi" w:cstheme="majorBidi"/>
                <w:sz w:val="24"/>
                <w:szCs w:val="24"/>
              </w:rPr>
              <w:t>– Cost Engineering 2018</w:t>
            </w:r>
          </w:p>
          <w:p w:rsidR="009C6B1F" w:rsidRDefault="009C6B1F" w:rsidP="00B403A7">
            <w:pPr>
              <w:pStyle w:val="ListParagraph"/>
              <w:numPr>
                <w:ilvl w:val="0"/>
                <w:numId w:val="26"/>
              </w:numPr>
              <w:tabs>
                <w:tab w:val="left" w:pos="197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Engineering Gate 2018</w:t>
            </w:r>
          </w:p>
          <w:p w:rsidR="00B403A7" w:rsidRDefault="00B403A7" w:rsidP="00B403A7">
            <w:pPr>
              <w:pStyle w:val="ListParagraph"/>
              <w:numPr>
                <w:ilvl w:val="0"/>
                <w:numId w:val="26"/>
              </w:numPr>
              <w:tabs>
                <w:tab w:val="left" w:pos="197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PMI- AGC</w:t>
            </w:r>
          </w:p>
          <w:p w:rsidR="00B403A7" w:rsidRDefault="00B403A7" w:rsidP="00B403A7">
            <w:pPr>
              <w:pStyle w:val="ListParagraph"/>
              <w:numPr>
                <w:ilvl w:val="0"/>
                <w:numId w:val="26"/>
              </w:numPr>
              <w:tabs>
                <w:tab w:val="left" w:pos="197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Dammam Port- ZOSCO</w:t>
            </w:r>
          </w:p>
          <w:p w:rsidR="00B403A7" w:rsidRDefault="00B403A7" w:rsidP="00B403A7">
            <w:pPr>
              <w:pStyle w:val="ListParagraph"/>
              <w:numPr>
                <w:ilvl w:val="0"/>
                <w:numId w:val="26"/>
              </w:numPr>
              <w:tabs>
                <w:tab w:val="left" w:pos="197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Saudi Council of Engineers</w:t>
            </w:r>
          </w:p>
          <w:p w:rsidR="00B403A7" w:rsidRDefault="00B403A7" w:rsidP="00B403A7">
            <w:pPr>
              <w:pStyle w:val="ListParagraph"/>
              <w:numPr>
                <w:ilvl w:val="0"/>
                <w:numId w:val="26"/>
              </w:numPr>
              <w:tabs>
                <w:tab w:val="left" w:pos="197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Online Academy</w:t>
            </w:r>
          </w:p>
          <w:p w:rsidR="00B403A7" w:rsidRDefault="00B403A7" w:rsidP="00B403A7">
            <w:pPr>
              <w:pStyle w:val="ListParagraph"/>
              <w:numPr>
                <w:ilvl w:val="0"/>
                <w:numId w:val="26"/>
              </w:numPr>
              <w:tabs>
                <w:tab w:val="left" w:pos="197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Zamil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Training</w:t>
            </w:r>
          </w:p>
          <w:p w:rsidR="006678D1" w:rsidRDefault="006678D1" w:rsidP="006678D1">
            <w:pPr>
              <w:pStyle w:val="ListParagraph"/>
              <w:ind w:left="180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678D1" w:rsidRDefault="006678D1" w:rsidP="006678D1">
            <w:pPr>
              <w:pStyle w:val="ListParagraph"/>
              <w:numPr>
                <w:ilvl w:val="0"/>
                <w:numId w:val="2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Courses and lectures</w:t>
            </w:r>
          </w:p>
          <w:p w:rsidR="005F6984" w:rsidRPr="00D01384" w:rsidRDefault="005F6984" w:rsidP="005F6984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678D1" w:rsidRDefault="006678D1" w:rsidP="00667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21DD7B36" wp14:editId="48CC942B">
                  <wp:extent cx="6235700" cy="293878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861F5.t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5700" cy="293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6C49" w:rsidRDefault="00FA6C49" w:rsidP="006678D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A6C49" w:rsidRDefault="00FA6C49" w:rsidP="006678D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60B6B" w:rsidRPr="006678D1" w:rsidRDefault="00960B6B" w:rsidP="006678D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678D1" w:rsidRDefault="00960B6B" w:rsidP="006678D1">
            <w:pPr>
              <w:pStyle w:val="ListParagrap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lastRenderedPageBreak/>
              <w:drawing>
                <wp:inline distT="0" distB="0" distL="0" distR="0" wp14:anchorId="6B5D0F62" wp14:editId="6C2413AA">
                  <wp:extent cx="6235700" cy="3843020"/>
                  <wp:effectExtent l="0" t="0" r="0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8E1A0.t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5700" cy="384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7674" w:rsidRDefault="00960B6B" w:rsidP="00B403A7">
            <w:pPr>
              <w:pStyle w:val="ListParagrap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3F1364B5" wp14:editId="660B48A5">
                  <wp:extent cx="6232550" cy="3291840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8F0ED.t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5700" cy="3293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51AC"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59EEDA6D" wp14:editId="3B3E646F">
                  <wp:extent cx="5135270" cy="84124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8B02.t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798" cy="84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51AC"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639FD22F" wp14:editId="054F4971">
                  <wp:extent cx="811988" cy="614477"/>
                  <wp:effectExtent l="0" t="0" r="762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350" cy="6155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60B6B" w:rsidRDefault="00960B6B" w:rsidP="007A7674">
            <w:pPr>
              <w:pStyle w:val="ListParagraph"/>
              <w:ind w:left="2777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60B6B" w:rsidRDefault="00960B6B" w:rsidP="007A7674">
            <w:pPr>
              <w:pStyle w:val="ListParagraph"/>
              <w:ind w:left="2777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60B6B" w:rsidRDefault="00960B6B" w:rsidP="007A7674">
            <w:pPr>
              <w:pStyle w:val="ListParagraph"/>
              <w:ind w:left="2777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60B6B" w:rsidRPr="00D01384" w:rsidRDefault="00960B6B" w:rsidP="007A7674">
            <w:pPr>
              <w:pStyle w:val="ListParagraph"/>
              <w:ind w:left="27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6B1F" w:rsidRPr="0019737F" w:rsidTr="0019737F">
        <w:trPr>
          <w:trHeight w:val="378"/>
        </w:trPr>
        <w:tc>
          <w:tcPr>
            <w:tcW w:w="1440" w:type="dxa"/>
            <w:shd w:val="clear" w:color="auto" w:fill="auto"/>
          </w:tcPr>
          <w:p w:rsidR="009C6B1F" w:rsidRDefault="009C6B1F" w:rsidP="002A40A1">
            <w:pPr>
              <w:spacing w:line="360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9000" w:type="dxa"/>
            <w:shd w:val="clear" w:color="auto" w:fill="auto"/>
          </w:tcPr>
          <w:p w:rsidR="009C6B1F" w:rsidRPr="009C6B1F" w:rsidRDefault="009C6B1F" w:rsidP="009C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B1F">
              <w:rPr>
                <w:rFonts w:ascii="Times New Roman" w:hAnsi="Times New Roman" w:cs="Times New Roman"/>
                <w:sz w:val="24"/>
                <w:szCs w:val="24"/>
              </w:rPr>
              <w:t>PARSONS international</w:t>
            </w:r>
          </w:p>
          <w:p w:rsidR="009C6B1F" w:rsidRDefault="009C6B1F" w:rsidP="009C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B1F">
              <w:rPr>
                <w:rFonts w:ascii="Times New Roman" w:hAnsi="Times New Roman" w:cs="Times New Roman"/>
                <w:sz w:val="24"/>
                <w:szCs w:val="24"/>
              </w:rPr>
              <w:t>Project and Construction management of $ 1.0 Milliard</w:t>
            </w:r>
          </w:p>
        </w:tc>
      </w:tr>
      <w:tr w:rsidR="009C6B1F" w:rsidRPr="0019737F" w:rsidTr="0019737F">
        <w:trPr>
          <w:trHeight w:val="378"/>
        </w:trPr>
        <w:tc>
          <w:tcPr>
            <w:tcW w:w="1440" w:type="dxa"/>
            <w:shd w:val="clear" w:color="auto" w:fill="auto"/>
          </w:tcPr>
          <w:p w:rsidR="009C6B1F" w:rsidRDefault="009C6B1F" w:rsidP="002A40A1">
            <w:pPr>
              <w:spacing w:line="360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9C6B1F" w:rsidRDefault="009C6B1F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1F" w:rsidRPr="0019737F" w:rsidTr="0019737F">
        <w:trPr>
          <w:trHeight w:val="378"/>
        </w:trPr>
        <w:tc>
          <w:tcPr>
            <w:tcW w:w="1440" w:type="dxa"/>
            <w:shd w:val="clear" w:color="auto" w:fill="auto"/>
          </w:tcPr>
          <w:p w:rsidR="009C6B1F" w:rsidRPr="0019737F" w:rsidRDefault="009C6B1F" w:rsidP="002A40A1">
            <w:pPr>
              <w:spacing w:line="360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</w:p>
        </w:tc>
        <w:tc>
          <w:tcPr>
            <w:tcW w:w="9000" w:type="dxa"/>
            <w:shd w:val="clear" w:color="auto" w:fill="auto"/>
          </w:tcPr>
          <w:p w:rsidR="009C6B1F" w:rsidRPr="0019737F" w:rsidRDefault="009C6B1F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GIJV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Italconsult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6B1F" w:rsidRPr="0019737F" w:rsidTr="0019737F">
        <w:trPr>
          <w:trHeight w:val="378"/>
        </w:trPr>
        <w:tc>
          <w:tcPr>
            <w:tcW w:w="1440" w:type="dxa"/>
            <w:shd w:val="clear" w:color="auto" w:fill="auto"/>
          </w:tcPr>
          <w:p w:rsidR="009C6B1F" w:rsidRPr="0019737F" w:rsidRDefault="009C6B1F" w:rsidP="002A40A1">
            <w:pPr>
              <w:spacing w:line="360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9C6B1F" w:rsidRPr="0019737F" w:rsidRDefault="009C6B1F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 and construction management $ 3 Milliard Mega project over the KSA</w:t>
            </w:r>
          </w:p>
        </w:tc>
      </w:tr>
      <w:tr w:rsidR="00613A9C" w:rsidRPr="0019737F" w:rsidTr="0019737F">
        <w:trPr>
          <w:trHeight w:val="378"/>
        </w:trPr>
        <w:tc>
          <w:tcPr>
            <w:tcW w:w="1440" w:type="dxa"/>
            <w:shd w:val="clear" w:color="auto" w:fill="auto"/>
          </w:tcPr>
          <w:p w:rsidR="0019737F" w:rsidRPr="0019737F" w:rsidRDefault="00613A9C" w:rsidP="002A40A1">
            <w:pPr>
              <w:spacing w:line="360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Sep. 201</w:t>
            </w:r>
            <w:r w:rsidR="002A40A1" w:rsidRPr="001973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37F" w:rsidRPr="001973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3A9C" w:rsidRPr="0019737F" w:rsidRDefault="009C6B1F" w:rsidP="002A40A1">
            <w:pPr>
              <w:spacing w:line="360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000" w:type="dxa"/>
            <w:shd w:val="clear" w:color="auto" w:fill="auto"/>
          </w:tcPr>
          <w:p w:rsidR="00613A9C" w:rsidRPr="0019737F" w:rsidRDefault="005D083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bookmarkStart w:id="0" w:name="_GoBack"/>
            <w:bookmarkEnd w:id="0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mil</w:t>
            </w:r>
            <w:proofErr w:type="spellEnd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Group. </w:t>
            </w:r>
          </w:p>
        </w:tc>
      </w:tr>
      <w:tr w:rsidR="00613A9C" w:rsidRPr="0019737F" w:rsidTr="0019737F">
        <w:tc>
          <w:tcPr>
            <w:tcW w:w="1440" w:type="dxa"/>
            <w:vMerge w:val="restart"/>
            <w:shd w:val="clear" w:color="auto" w:fill="auto"/>
          </w:tcPr>
          <w:p w:rsidR="00613A9C" w:rsidRPr="0019737F" w:rsidRDefault="00613A9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613A9C" w:rsidRPr="0019737F" w:rsidRDefault="00C84BAF" w:rsidP="0042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Project management development head</w:t>
            </w:r>
          </w:p>
        </w:tc>
      </w:tr>
      <w:tr w:rsidR="00613A9C" w:rsidRPr="0019737F" w:rsidTr="0019737F">
        <w:tc>
          <w:tcPr>
            <w:tcW w:w="1440" w:type="dxa"/>
            <w:vMerge/>
            <w:shd w:val="clear" w:color="auto" w:fill="auto"/>
          </w:tcPr>
          <w:p w:rsidR="00613A9C" w:rsidRPr="0019737F" w:rsidRDefault="00613A9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613A9C" w:rsidRPr="0019737F" w:rsidRDefault="00613A9C" w:rsidP="00807F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Job responsibilities included the role of, Project management office </w:t>
            </w:r>
            <w:r w:rsidR="00C5639E" w:rsidRPr="0019737F">
              <w:rPr>
                <w:rFonts w:ascii="Times New Roman" w:hAnsi="Times New Roman" w:cs="Times New Roman"/>
                <w:sz w:val="24"/>
                <w:szCs w:val="24"/>
              </w:rPr>
              <w:t>training and projects tasks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13A9C" w:rsidRPr="0019737F" w:rsidTr="0019737F">
        <w:trPr>
          <w:trHeight w:val="957"/>
        </w:trPr>
        <w:tc>
          <w:tcPr>
            <w:tcW w:w="1440" w:type="dxa"/>
            <w:vMerge/>
            <w:shd w:val="clear" w:color="auto" w:fill="auto"/>
          </w:tcPr>
          <w:p w:rsidR="00613A9C" w:rsidRPr="0019737F" w:rsidRDefault="00613A9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9312F1" w:rsidRPr="0019737F" w:rsidRDefault="00C5639E" w:rsidP="009312F1">
            <w:pPr>
              <w:widowControl/>
              <w:numPr>
                <w:ilvl w:val="0"/>
                <w:numId w:val="14"/>
              </w:numPr>
              <w:spacing w:line="276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Conducting continual training courses for all engaged contractors</w:t>
            </w:r>
            <w:r w:rsidR="009312F1"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in line </w:t>
            </w:r>
          </w:p>
          <w:p w:rsidR="00C84BAF" w:rsidRPr="0019737F" w:rsidRDefault="009312F1" w:rsidP="009312F1">
            <w:pPr>
              <w:widowControl/>
              <w:spacing w:line="276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with TOT standard program</w:t>
            </w:r>
            <w:r w:rsidR="00C84BAF"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D01384" w:rsidRPr="0019737F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="00C84BAF"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of projects budgeted for </w:t>
            </w:r>
            <w:r w:rsidR="00D01384" w:rsidRPr="0019737F">
              <w:rPr>
                <w:rFonts w:ascii="Times New Roman" w:hAnsi="Times New Roman" w:cs="Times New Roman"/>
                <w:sz w:val="24"/>
                <w:szCs w:val="24"/>
              </w:rPr>
              <w:t>Hundreds</w:t>
            </w:r>
            <w:r w:rsidR="00C84BAF"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</w:p>
          <w:p w:rsidR="00613A9C" w:rsidRPr="0019737F" w:rsidRDefault="00C84BAF" w:rsidP="0019737F">
            <w:pPr>
              <w:widowControl/>
              <w:spacing w:line="276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Millions.</w:t>
            </w:r>
          </w:p>
        </w:tc>
      </w:tr>
      <w:tr w:rsidR="006371B3" w:rsidRPr="0019737F" w:rsidTr="0019737F">
        <w:tc>
          <w:tcPr>
            <w:tcW w:w="1440" w:type="dxa"/>
            <w:shd w:val="clear" w:color="auto" w:fill="auto"/>
          </w:tcPr>
          <w:p w:rsidR="006371B3" w:rsidRPr="0019737F" w:rsidRDefault="006371B3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6371B3" w:rsidRPr="0019737F" w:rsidRDefault="006371B3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Training courses include:</w:t>
            </w:r>
          </w:p>
        </w:tc>
      </w:tr>
      <w:tr w:rsidR="006371B3" w:rsidRPr="0019737F" w:rsidTr="0019737F">
        <w:tc>
          <w:tcPr>
            <w:tcW w:w="1440" w:type="dxa"/>
            <w:shd w:val="clear" w:color="auto" w:fill="auto"/>
          </w:tcPr>
          <w:p w:rsidR="006371B3" w:rsidRPr="0019737F" w:rsidRDefault="006371B3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6371B3" w:rsidRPr="0019737F" w:rsidRDefault="006371B3" w:rsidP="006371B3">
            <w:pPr>
              <w:widowControl/>
              <w:numPr>
                <w:ilvl w:val="0"/>
                <w:numId w:val="12"/>
              </w:numPr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PMP certification courses, PMI- AGC </w:t>
            </w:r>
          </w:p>
          <w:p w:rsidR="006371B3" w:rsidRPr="0019737F" w:rsidRDefault="006371B3" w:rsidP="006371B3">
            <w:pPr>
              <w:widowControl/>
              <w:numPr>
                <w:ilvl w:val="0"/>
                <w:numId w:val="12"/>
              </w:numPr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PMP Courses, </w:t>
            </w:r>
            <w:proofErr w:type="spellStart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Zamil</w:t>
            </w:r>
            <w:proofErr w:type="spellEnd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group, </w:t>
            </w:r>
          </w:p>
          <w:p w:rsidR="006371B3" w:rsidRPr="0019737F" w:rsidRDefault="006371B3" w:rsidP="006371B3">
            <w:pPr>
              <w:widowControl/>
              <w:numPr>
                <w:ilvl w:val="0"/>
                <w:numId w:val="12"/>
              </w:numPr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CCP, CFCC courses in house tanning, AACEI.org</w:t>
            </w:r>
          </w:p>
          <w:p w:rsidR="006371B3" w:rsidRPr="0019737F" w:rsidRDefault="006371B3" w:rsidP="006371B3">
            <w:pPr>
              <w:widowControl/>
              <w:numPr>
                <w:ilvl w:val="0"/>
                <w:numId w:val="12"/>
              </w:numPr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Quality management courses</w:t>
            </w:r>
          </w:p>
          <w:p w:rsidR="006371B3" w:rsidRPr="0019737F" w:rsidRDefault="006E7C02" w:rsidP="006371B3">
            <w:pPr>
              <w:widowControl/>
              <w:numPr>
                <w:ilvl w:val="0"/>
                <w:numId w:val="12"/>
              </w:numPr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Fidic</w:t>
            </w:r>
            <w:proofErr w:type="spellEnd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contract courses</w:t>
            </w:r>
          </w:p>
          <w:p w:rsidR="006E7C02" w:rsidRPr="0019737F" w:rsidRDefault="006E7C02" w:rsidP="006E7C02">
            <w:pPr>
              <w:widowControl/>
              <w:numPr>
                <w:ilvl w:val="0"/>
                <w:numId w:val="12"/>
              </w:numPr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Contracts and claims managements courses</w:t>
            </w:r>
          </w:p>
          <w:p w:rsidR="008008E2" w:rsidRPr="0019737F" w:rsidRDefault="008008E2" w:rsidP="006E7C02">
            <w:pPr>
              <w:widowControl/>
              <w:numPr>
                <w:ilvl w:val="0"/>
                <w:numId w:val="12"/>
              </w:numPr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Arbitration advanced course </w:t>
            </w:r>
          </w:p>
          <w:p w:rsidR="009F2188" w:rsidRPr="0019737F" w:rsidRDefault="009F2188" w:rsidP="006E7C02">
            <w:pPr>
              <w:widowControl/>
              <w:numPr>
                <w:ilvl w:val="0"/>
                <w:numId w:val="12"/>
              </w:numPr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Time Management Courses</w:t>
            </w:r>
          </w:p>
          <w:p w:rsidR="009F2188" w:rsidRPr="0019737F" w:rsidRDefault="009F2188" w:rsidP="006E7C02">
            <w:pPr>
              <w:widowControl/>
              <w:numPr>
                <w:ilvl w:val="0"/>
                <w:numId w:val="12"/>
              </w:numPr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Cost management and earned value.</w:t>
            </w:r>
          </w:p>
          <w:p w:rsidR="006371B3" w:rsidRPr="0019737F" w:rsidRDefault="006371B3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A9C" w:rsidRPr="0019737F" w:rsidTr="0019737F">
        <w:tc>
          <w:tcPr>
            <w:tcW w:w="1440" w:type="dxa"/>
            <w:shd w:val="clear" w:color="auto" w:fill="auto"/>
          </w:tcPr>
          <w:p w:rsidR="00613A9C" w:rsidRPr="0019737F" w:rsidRDefault="00613A9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Oct1993 </w:t>
            </w:r>
            <w:r w:rsidR="00A6061C" w:rsidRPr="001973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Oct</w:t>
            </w:r>
            <w:r w:rsidR="00A6061C" w:rsidRPr="001973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000" w:type="dxa"/>
            <w:shd w:val="clear" w:color="auto" w:fill="auto"/>
          </w:tcPr>
          <w:p w:rsidR="00613A9C" w:rsidRPr="0019737F" w:rsidRDefault="00613A9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AlR</w:t>
            </w:r>
            <w:proofErr w:type="spellEnd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. Bank Saudi Arabia</w:t>
            </w:r>
          </w:p>
        </w:tc>
      </w:tr>
      <w:tr w:rsidR="00613A9C" w:rsidRPr="0019737F" w:rsidTr="0019737F">
        <w:tc>
          <w:tcPr>
            <w:tcW w:w="1440" w:type="dxa"/>
            <w:shd w:val="clear" w:color="auto" w:fill="auto"/>
          </w:tcPr>
          <w:p w:rsidR="00613A9C" w:rsidRPr="0019737F" w:rsidRDefault="00613A9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613A9C" w:rsidRPr="0019737F" w:rsidRDefault="00B403A7" w:rsidP="00B403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Project management office </w:t>
            </w:r>
            <w:r w:rsidR="00D01384" w:rsidRPr="0019737F">
              <w:rPr>
                <w:rFonts w:ascii="Times New Roman" w:hAnsi="Times New Roman" w:cs="Times New Roman"/>
                <w:sz w:val="24"/>
                <w:szCs w:val="24"/>
              </w:rPr>
              <w:t>area Manager</w:t>
            </w:r>
          </w:p>
        </w:tc>
      </w:tr>
      <w:tr w:rsidR="00613A9C" w:rsidRPr="0019737F" w:rsidTr="0019737F">
        <w:tc>
          <w:tcPr>
            <w:tcW w:w="1440" w:type="dxa"/>
            <w:shd w:val="clear" w:color="auto" w:fill="auto"/>
          </w:tcPr>
          <w:p w:rsidR="00613A9C" w:rsidRPr="0019737F" w:rsidRDefault="00613A9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613A9C" w:rsidRPr="0019737F" w:rsidRDefault="00613A9C" w:rsidP="0019737F">
            <w:pPr>
              <w:widowControl/>
              <w:numPr>
                <w:ilvl w:val="0"/>
                <w:numId w:val="12"/>
              </w:numPr>
              <w:spacing w:line="276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Civil and architecture inspector engineer/ contract </w:t>
            </w:r>
            <w:r w:rsidR="00F4505E" w:rsidRPr="0019737F">
              <w:rPr>
                <w:rFonts w:ascii="Times New Roman" w:hAnsi="Times New Roman" w:cs="Times New Roman"/>
                <w:sz w:val="24"/>
                <w:szCs w:val="24"/>
              </w:rPr>
              <w:t>administration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505E"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  <w:p w:rsidR="00613A9C" w:rsidRPr="0019737F" w:rsidRDefault="00613A9C" w:rsidP="0019737F">
            <w:pPr>
              <w:widowControl/>
              <w:numPr>
                <w:ilvl w:val="0"/>
                <w:numId w:val="12"/>
              </w:numPr>
              <w:spacing w:line="276" w:lineRule="auto"/>
              <w:ind w:right="-830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Owner Project Manager / Project Management/Claims/ Contracts </w:t>
            </w:r>
            <w:r w:rsidR="00F4505E" w:rsidRPr="0019737F">
              <w:rPr>
                <w:rFonts w:ascii="Times New Roman" w:hAnsi="Times New Roman" w:cs="Times New Roman"/>
                <w:sz w:val="24"/>
                <w:szCs w:val="24"/>
              </w:rPr>
              <w:t>administration</w:t>
            </w:r>
            <w:r w:rsidRPr="001973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  <w:p w:rsidR="0088473E" w:rsidRDefault="00613A9C" w:rsidP="0088473E">
            <w:pPr>
              <w:widowControl/>
              <w:numPr>
                <w:ilvl w:val="0"/>
                <w:numId w:val="12"/>
              </w:numPr>
              <w:spacing w:line="276" w:lineRule="auto"/>
              <w:ind w:right="-830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The position of An area </w:t>
            </w:r>
            <w:r w:rsidR="00F4505E" w:rsidRPr="0019737F">
              <w:rPr>
                <w:rFonts w:ascii="Times New Roman" w:hAnsi="Times New Roman" w:cs="Times New Roman"/>
                <w:sz w:val="24"/>
                <w:szCs w:val="24"/>
              </w:rPr>
              <w:t>responsible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manager , supervising ,consulting , and  managing</w:t>
            </w:r>
          </w:p>
          <w:p w:rsidR="0088473E" w:rsidRDefault="00613A9C" w:rsidP="0088473E">
            <w:pPr>
              <w:widowControl/>
              <w:spacing w:line="276" w:lineRule="auto"/>
              <w:ind w:left="360" w:right="-830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8473E" w:rsidRPr="0019737F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  <w:proofErr w:type="gramEnd"/>
            <w:r w:rsidR="0088473E"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construction</w:t>
            </w:r>
            <w:r w:rsidRPr="0019737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projects , new b</w:t>
            </w:r>
            <w:r w:rsidR="00F4505E" w:rsidRPr="0019737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ranches , share halls,</w:t>
            </w:r>
            <w:r w:rsidR="0088473E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 w:rsidRPr="0019737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ATM sites. </w:t>
            </w:r>
            <w:r w:rsidR="00F4505E" w:rsidRPr="0019737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Commercial,</w:t>
            </w:r>
            <w:r w:rsidRPr="0019737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</w:p>
          <w:p w:rsidR="00613A9C" w:rsidRPr="0019737F" w:rsidRDefault="0088473E" w:rsidP="0088473E">
            <w:pPr>
              <w:widowControl/>
              <w:spacing w:line="276" w:lineRule="auto"/>
              <w:ind w:left="360" w:right="-830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proofErr w:type="gramStart"/>
            <w:r w:rsidRPr="0019737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buildings</w:t>
            </w:r>
            <w:proofErr w:type="gramEnd"/>
            <w:r w:rsidRPr="0019737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and </w:t>
            </w:r>
            <w:r w:rsidR="00613A9C" w:rsidRPr="0019737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maintenance. </w:t>
            </w:r>
          </w:p>
          <w:p w:rsidR="00613A9C" w:rsidRPr="0019737F" w:rsidRDefault="00613A9C" w:rsidP="0019737F">
            <w:pPr>
              <w:widowControl/>
              <w:numPr>
                <w:ilvl w:val="0"/>
                <w:numId w:val="12"/>
              </w:numPr>
              <w:spacing w:line="276" w:lineRule="auto"/>
              <w:jc w:val="lowKashida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Manage and control </w:t>
            </w:r>
            <w:r w:rsidR="00E9372D" w:rsidRPr="0019737F">
              <w:rPr>
                <w:rFonts w:ascii="Times New Roman" w:hAnsi="Times New Roman" w:cs="Times New Roman"/>
                <w:sz w:val="24"/>
                <w:szCs w:val="24"/>
              </w:rPr>
              <w:t>construction contracts,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budgets, schedule, coordinate staff work. Review nominated bidders qualifications. </w:t>
            </w:r>
          </w:p>
          <w:p w:rsidR="00E9372D" w:rsidRPr="0019737F" w:rsidRDefault="00E9372D" w:rsidP="0019737F">
            <w:pPr>
              <w:widowControl/>
              <w:numPr>
                <w:ilvl w:val="0"/>
                <w:numId w:val="12"/>
              </w:numPr>
              <w:spacing w:line="276" w:lineRule="auto"/>
              <w:jc w:val="lowKashida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Claims preparation, presentation, and negotiation, average 4.0 M SR.</w:t>
            </w:r>
          </w:p>
          <w:p w:rsidR="00613A9C" w:rsidRPr="0019737F" w:rsidRDefault="00613A9C" w:rsidP="0019737F">
            <w:pPr>
              <w:widowControl/>
              <w:numPr>
                <w:ilvl w:val="0"/>
                <w:numId w:val="16"/>
              </w:numPr>
              <w:spacing w:line="276" w:lineRule="auto"/>
              <w:ind w:right="-1"/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F4505E" w:rsidRPr="0019737F">
              <w:rPr>
                <w:rFonts w:ascii="Times New Roman" w:hAnsi="Times New Roman" w:cs="Times New Roman"/>
                <w:sz w:val="24"/>
                <w:szCs w:val="24"/>
              </w:rPr>
              <w:t>achieved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about 50 successful Bank projects under </w:t>
            </w:r>
            <w:r w:rsidR="00A6061C" w:rsidRPr="0019737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="00A6061C" w:rsidRPr="0019737F">
              <w:rPr>
                <w:rFonts w:ascii="Times New Roman" w:hAnsi="Times New Roman" w:cs="Times New Roman"/>
                <w:sz w:val="24"/>
                <w:szCs w:val="24"/>
              </w:rPr>
              <w:t>supervision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613A9C" w:rsidRPr="0019737F" w:rsidRDefault="00613A9C" w:rsidP="0019737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A9C" w:rsidRPr="0019737F" w:rsidTr="0019737F">
        <w:tc>
          <w:tcPr>
            <w:tcW w:w="1440" w:type="dxa"/>
            <w:shd w:val="clear" w:color="auto" w:fill="auto"/>
          </w:tcPr>
          <w:p w:rsidR="00613A9C" w:rsidRPr="0019737F" w:rsidRDefault="00613A9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shd w:val="clear" w:color="auto" w:fill="auto"/>
          </w:tcPr>
          <w:p w:rsidR="00613A9C" w:rsidRPr="0019737F" w:rsidRDefault="00613A9C" w:rsidP="00362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A9C" w:rsidRPr="0019737F" w:rsidRDefault="00613A9C" w:rsidP="00613A9C">
      <w:pPr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Education                                                                                                                                                    </w:t>
      </w:r>
    </w:p>
    <w:p w:rsidR="00613A9C" w:rsidRPr="00A7564C" w:rsidRDefault="00613A9C" w:rsidP="00613A9C">
      <w:pPr>
        <w:ind w:left="288"/>
        <w:rPr>
          <w:rFonts w:cs="Times New Roman"/>
          <w:i/>
          <w:iCs/>
          <w:sz w:val="24"/>
          <w:szCs w:val="24"/>
        </w:rPr>
      </w:pPr>
    </w:p>
    <w:tbl>
      <w:tblPr>
        <w:tblW w:w="0" w:type="auto"/>
        <w:tblLook w:val="0620" w:firstRow="1" w:lastRow="0" w:firstColumn="0" w:lastColumn="0" w:noHBand="1" w:noVBand="1"/>
      </w:tblPr>
      <w:tblGrid>
        <w:gridCol w:w="2538"/>
        <w:gridCol w:w="7316"/>
      </w:tblGrid>
      <w:tr w:rsidR="00613A9C" w:rsidRPr="00833089" w:rsidTr="00362668">
        <w:tc>
          <w:tcPr>
            <w:tcW w:w="2538" w:type="dxa"/>
          </w:tcPr>
          <w:p w:rsidR="00613A9C" w:rsidRPr="00833089" w:rsidRDefault="00613A9C" w:rsidP="00362668">
            <w:pPr>
              <w:rPr>
                <w:sz w:val="24"/>
                <w:szCs w:val="24"/>
              </w:rPr>
            </w:pPr>
            <w:r w:rsidRPr="00833089">
              <w:rPr>
                <w:sz w:val="24"/>
                <w:szCs w:val="24"/>
              </w:rPr>
              <w:t xml:space="preserve">Sep. 1983-June 1988 </w:t>
            </w:r>
          </w:p>
        </w:tc>
        <w:tc>
          <w:tcPr>
            <w:tcW w:w="7316" w:type="dxa"/>
            <w:shd w:val="clear" w:color="auto" w:fill="auto"/>
          </w:tcPr>
          <w:p w:rsidR="00613A9C" w:rsidRPr="00833089" w:rsidRDefault="00613A9C" w:rsidP="00362668">
            <w:pPr>
              <w:rPr>
                <w:sz w:val="24"/>
                <w:szCs w:val="24"/>
              </w:rPr>
            </w:pPr>
            <w:proofErr w:type="spellStart"/>
            <w:r w:rsidRPr="00833089">
              <w:rPr>
                <w:sz w:val="24"/>
                <w:szCs w:val="24"/>
              </w:rPr>
              <w:t>Ain</w:t>
            </w:r>
            <w:proofErr w:type="spellEnd"/>
            <w:r w:rsidRPr="00833089">
              <w:rPr>
                <w:sz w:val="24"/>
                <w:szCs w:val="24"/>
              </w:rPr>
              <w:t xml:space="preserve"> Shams University</w:t>
            </w:r>
          </w:p>
          <w:p w:rsidR="00613A9C" w:rsidRPr="00833089" w:rsidRDefault="00613A9C" w:rsidP="00FD1C93">
            <w:pPr>
              <w:rPr>
                <w:sz w:val="24"/>
                <w:szCs w:val="24"/>
              </w:rPr>
            </w:pPr>
            <w:r w:rsidRPr="00833089">
              <w:rPr>
                <w:sz w:val="24"/>
                <w:szCs w:val="24"/>
              </w:rPr>
              <w:t xml:space="preserve">Civil </w:t>
            </w:r>
            <w:r w:rsidR="00FD1C93">
              <w:rPr>
                <w:sz w:val="24"/>
                <w:szCs w:val="24"/>
              </w:rPr>
              <w:t>e</w:t>
            </w:r>
            <w:r w:rsidR="00FD1C93" w:rsidRPr="00833089">
              <w:rPr>
                <w:sz w:val="24"/>
                <w:szCs w:val="24"/>
              </w:rPr>
              <w:t>ngineering BSc</w:t>
            </w:r>
            <w:r w:rsidRPr="00833089">
              <w:rPr>
                <w:sz w:val="24"/>
                <w:szCs w:val="24"/>
              </w:rPr>
              <w:t>. Structure engineering Good.</w:t>
            </w:r>
          </w:p>
        </w:tc>
      </w:tr>
      <w:tr w:rsidR="00613A9C" w:rsidRPr="00833089" w:rsidTr="00362668">
        <w:tc>
          <w:tcPr>
            <w:tcW w:w="2538" w:type="dxa"/>
          </w:tcPr>
          <w:p w:rsidR="00613A9C" w:rsidRPr="00833089" w:rsidRDefault="00613A9C" w:rsidP="0036266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16" w:type="dxa"/>
            <w:shd w:val="clear" w:color="auto" w:fill="auto"/>
          </w:tcPr>
          <w:p w:rsidR="00613A9C" w:rsidRPr="00833089" w:rsidRDefault="00613A9C" w:rsidP="00362668">
            <w:pPr>
              <w:rPr>
                <w:sz w:val="24"/>
                <w:szCs w:val="24"/>
              </w:rPr>
            </w:pPr>
            <w:r w:rsidRPr="00833089">
              <w:rPr>
                <w:rFonts w:cs="Times New Roman"/>
                <w:sz w:val="24"/>
                <w:szCs w:val="24"/>
              </w:rPr>
              <w:t xml:space="preserve">    </w:t>
            </w:r>
          </w:p>
        </w:tc>
      </w:tr>
      <w:tr w:rsidR="00613A9C" w:rsidRPr="00833089" w:rsidTr="00362668">
        <w:trPr>
          <w:trHeight w:val="333"/>
        </w:trPr>
        <w:tc>
          <w:tcPr>
            <w:tcW w:w="2538" w:type="dxa"/>
          </w:tcPr>
          <w:p w:rsidR="00613A9C" w:rsidRPr="00833089" w:rsidRDefault="00613A9C" w:rsidP="00362668">
            <w:pPr>
              <w:jc w:val="lowKashida"/>
              <w:rPr>
                <w:rFonts w:cs="Times New Roman"/>
                <w:sz w:val="24"/>
                <w:szCs w:val="24"/>
              </w:rPr>
            </w:pPr>
            <w:r w:rsidRPr="00833089">
              <w:rPr>
                <w:rFonts w:cs="Times New Roman"/>
                <w:sz w:val="24"/>
                <w:szCs w:val="24"/>
              </w:rPr>
              <w:t>Sep. 1989-June 1991</w:t>
            </w:r>
          </w:p>
        </w:tc>
        <w:tc>
          <w:tcPr>
            <w:tcW w:w="7316" w:type="dxa"/>
            <w:shd w:val="clear" w:color="auto" w:fill="auto"/>
          </w:tcPr>
          <w:p w:rsidR="00613A9C" w:rsidRPr="00833089" w:rsidRDefault="00613A9C" w:rsidP="00362668">
            <w:pPr>
              <w:jc w:val="lowKashida"/>
              <w:rPr>
                <w:sz w:val="24"/>
                <w:szCs w:val="24"/>
              </w:rPr>
            </w:pPr>
            <w:r w:rsidRPr="00833089">
              <w:rPr>
                <w:rFonts w:cs="Times New Roman"/>
                <w:sz w:val="24"/>
                <w:szCs w:val="24"/>
              </w:rPr>
              <w:t xml:space="preserve">  Post   Graduate diploma "Concrete Structures Engineering”</w:t>
            </w:r>
          </w:p>
        </w:tc>
      </w:tr>
      <w:tr w:rsidR="00613A9C" w:rsidRPr="00833089" w:rsidTr="00362668">
        <w:tc>
          <w:tcPr>
            <w:tcW w:w="2538" w:type="dxa"/>
          </w:tcPr>
          <w:p w:rsidR="00613A9C" w:rsidRPr="00833089" w:rsidRDefault="00613A9C" w:rsidP="00362668">
            <w:pPr>
              <w:jc w:val="lowKashida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16" w:type="dxa"/>
            <w:shd w:val="clear" w:color="auto" w:fill="auto"/>
          </w:tcPr>
          <w:p w:rsidR="00613A9C" w:rsidRPr="00833089" w:rsidRDefault="00613A9C" w:rsidP="00362668">
            <w:pPr>
              <w:jc w:val="lowKashida"/>
              <w:rPr>
                <w:rFonts w:cs="Times New Roman"/>
                <w:sz w:val="24"/>
                <w:szCs w:val="24"/>
              </w:rPr>
            </w:pPr>
          </w:p>
        </w:tc>
      </w:tr>
      <w:tr w:rsidR="00613A9C" w:rsidRPr="00833089" w:rsidTr="00362668">
        <w:tc>
          <w:tcPr>
            <w:tcW w:w="2538" w:type="dxa"/>
          </w:tcPr>
          <w:p w:rsidR="00613A9C" w:rsidRPr="00833089" w:rsidRDefault="00613A9C" w:rsidP="00362668">
            <w:pPr>
              <w:jc w:val="lowKashida"/>
              <w:rPr>
                <w:rFonts w:cs="Times New Roman"/>
                <w:sz w:val="24"/>
                <w:szCs w:val="24"/>
              </w:rPr>
            </w:pPr>
            <w:r w:rsidRPr="00833089">
              <w:rPr>
                <w:rFonts w:cs="Times New Roman"/>
                <w:sz w:val="24"/>
                <w:szCs w:val="24"/>
              </w:rPr>
              <w:t>Sep. 1991-June 1993</w:t>
            </w:r>
          </w:p>
        </w:tc>
        <w:tc>
          <w:tcPr>
            <w:tcW w:w="7316" w:type="dxa"/>
            <w:shd w:val="clear" w:color="auto" w:fill="auto"/>
          </w:tcPr>
          <w:p w:rsidR="00613A9C" w:rsidRPr="00833089" w:rsidRDefault="00613A9C" w:rsidP="00362668">
            <w:pPr>
              <w:jc w:val="lowKashida"/>
              <w:rPr>
                <w:sz w:val="24"/>
                <w:szCs w:val="24"/>
              </w:rPr>
            </w:pPr>
            <w:r w:rsidRPr="00833089">
              <w:rPr>
                <w:rFonts w:cs="Times New Roman"/>
                <w:sz w:val="24"/>
                <w:szCs w:val="24"/>
              </w:rPr>
              <w:t xml:space="preserve">Post   Graduate diploma "Steel Structures </w:t>
            </w:r>
            <w:r w:rsidR="00FD1C93" w:rsidRPr="00833089">
              <w:rPr>
                <w:rFonts w:cs="Times New Roman"/>
                <w:sz w:val="24"/>
                <w:szCs w:val="24"/>
              </w:rPr>
              <w:t>Engineering</w:t>
            </w:r>
            <w:r w:rsidRPr="00833089">
              <w:rPr>
                <w:rFonts w:cs="Times New Roman"/>
                <w:sz w:val="24"/>
                <w:szCs w:val="24"/>
              </w:rPr>
              <w:t>”</w:t>
            </w:r>
          </w:p>
        </w:tc>
      </w:tr>
      <w:tr w:rsidR="00613A9C" w:rsidRPr="00833089" w:rsidTr="00362668">
        <w:tc>
          <w:tcPr>
            <w:tcW w:w="2538" w:type="dxa"/>
          </w:tcPr>
          <w:p w:rsidR="00613A9C" w:rsidRPr="00833089" w:rsidRDefault="00613A9C" w:rsidP="00362668">
            <w:pPr>
              <w:jc w:val="lowKashida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16" w:type="dxa"/>
            <w:shd w:val="clear" w:color="auto" w:fill="auto"/>
          </w:tcPr>
          <w:p w:rsidR="00613A9C" w:rsidRPr="00833089" w:rsidRDefault="00613A9C" w:rsidP="00362668">
            <w:pPr>
              <w:jc w:val="lowKashida"/>
              <w:rPr>
                <w:rFonts w:cs="Times New Roman"/>
                <w:sz w:val="24"/>
                <w:szCs w:val="24"/>
              </w:rPr>
            </w:pPr>
          </w:p>
        </w:tc>
      </w:tr>
      <w:tr w:rsidR="00613A9C" w:rsidRPr="00833089" w:rsidTr="0019737F">
        <w:trPr>
          <w:trHeight w:val="480"/>
        </w:trPr>
        <w:tc>
          <w:tcPr>
            <w:tcW w:w="2538" w:type="dxa"/>
          </w:tcPr>
          <w:p w:rsidR="00613A9C" w:rsidRPr="00833089" w:rsidRDefault="00613A9C" w:rsidP="00362668">
            <w:pPr>
              <w:jc w:val="lowKashida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Oct. 2005-Jan. 2011</w:t>
            </w:r>
          </w:p>
        </w:tc>
        <w:tc>
          <w:tcPr>
            <w:tcW w:w="7316" w:type="dxa"/>
            <w:shd w:val="clear" w:color="auto" w:fill="auto"/>
          </w:tcPr>
          <w:p w:rsidR="00613A9C" w:rsidRPr="00833089" w:rsidRDefault="00613A9C" w:rsidP="00362668">
            <w:pPr>
              <w:jc w:val="lowKashida"/>
              <w:rPr>
                <w:rFonts w:cs="Times New Roman"/>
                <w:sz w:val="24"/>
                <w:szCs w:val="24"/>
              </w:rPr>
            </w:pPr>
            <w:r w:rsidRPr="00833089">
              <w:rPr>
                <w:rFonts w:cs="Times New Roman"/>
                <w:sz w:val="24"/>
                <w:szCs w:val="24"/>
              </w:rPr>
              <w:t xml:space="preserve">Master of </w:t>
            </w:r>
            <w:r w:rsidR="00FD1C93" w:rsidRPr="00833089">
              <w:rPr>
                <w:rFonts w:cs="Times New Roman"/>
                <w:sz w:val="24"/>
                <w:szCs w:val="24"/>
              </w:rPr>
              <w:t>Science</w:t>
            </w:r>
            <w:r w:rsidRPr="00833089">
              <w:rPr>
                <w:rFonts w:cs="Times New Roman"/>
                <w:sz w:val="24"/>
                <w:szCs w:val="24"/>
              </w:rPr>
              <w:t xml:space="preserve"> degree, Structural Engineering, Project Management, "Construction Claims and Contract </w:t>
            </w:r>
            <w:r w:rsidR="00FD1C93" w:rsidRPr="00833089">
              <w:rPr>
                <w:rFonts w:cs="Times New Roman"/>
                <w:sz w:val="24"/>
                <w:szCs w:val="24"/>
              </w:rPr>
              <w:t>Administration</w:t>
            </w:r>
            <w:r w:rsidRPr="00833089">
              <w:rPr>
                <w:rFonts w:cs="Times New Roman"/>
                <w:sz w:val="24"/>
                <w:szCs w:val="24"/>
              </w:rPr>
              <w:t xml:space="preserve"> ".</w:t>
            </w:r>
          </w:p>
        </w:tc>
      </w:tr>
      <w:tr w:rsidR="00613A9C" w:rsidRPr="0019737F" w:rsidTr="00362668">
        <w:tc>
          <w:tcPr>
            <w:tcW w:w="2538" w:type="dxa"/>
          </w:tcPr>
          <w:p w:rsidR="00613A9C" w:rsidRPr="0019737F" w:rsidRDefault="009839F4" w:rsidP="00362668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Nov. 2014-Nov. 2015</w:t>
            </w:r>
          </w:p>
        </w:tc>
        <w:tc>
          <w:tcPr>
            <w:tcW w:w="7316" w:type="dxa"/>
            <w:shd w:val="clear" w:color="auto" w:fill="auto"/>
          </w:tcPr>
          <w:p w:rsidR="00613A9C" w:rsidRPr="0019737F" w:rsidRDefault="009839F4" w:rsidP="00362668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Alexandria University- Contract Management diploma</w:t>
            </w:r>
          </w:p>
        </w:tc>
      </w:tr>
      <w:tr w:rsidR="00613A9C" w:rsidRPr="0019737F" w:rsidTr="00362668">
        <w:tc>
          <w:tcPr>
            <w:tcW w:w="2538" w:type="dxa"/>
          </w:tcPr>
          <w:p w:rsidR="00613A9C" w:rsidRPr="0019737F" w:rsidRDefault="00613A9C" w:rsidP="009839F4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April 2011- </w:t>
            </w:r>
            <w:r w:rsidR="009839F4" w:rsidRPr="0019737F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proofErr w:type="gramStart"/>
            <w:r w:rsidR="009839F4" w:rsidRPr="001973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</w:p>
        </w:tc>
        <w:tc>
          <w:tcPr>
            <w:tcW w:w="7316" w:type="dxa"/>
            <w:shd w:val="clear" w:color="auto" w:fill="auto"/>
          </w:tcPr>
          <w:p w:rsidR="00613A9C" w:rsidRPr="0019737F" w:rsidRDefault="00613A9C" w:rsidP="00362668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A9C" w:rsidRPr="0019737F" w:rsidTr="00362668">
        <w:tc>
          <w:tcPr>
            <w:tcW w:w="2538" w:type="dxa"/>
          </w:tcPr>
          <w:p w:rsidR="00613A9C" w:rsidRPr="0019737F" w:rsidRDefault="00613A9C" w:rsidP="00362668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6" w:type="dxa"/>
            <w:shd w:val="clear" w:color="auto" w:fill="auto"/>
          </w:tcPr>
          <w:p w:rsidR="00613A9C" w:rsidRPr="0019737F" w:rsidRDefault="00613A9C" w:rsidP="0036266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 xml:space="preserve">Doctorate of Philosophy In: Civil Engineering </w:t>
            </w:r>
          </w:p>
        </w:tc>
      </w:tr>
      <w:tr w:rsidR="00253F11" w:rsidRPr="0019737F" w:rsidTr="00362668">
        <w:trPr>
          <w:trHeight w:val="405"/>
        </w:trPr>
        <w:tc>
          <w:tcPr>
            <w:tcW w:w="2538" w:type="dxa"/>
          </w:tcPr>
          <w:p w:rsidR="00613A9C" w:rsidRPr="0019737F" w:rsidRDefault="00613A9C" w:rsidP="00362668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6" w:type="dxa"/>
            <w:shd w:val="clear" w:color="auto" w:fill="auto"/>
          </w:tcPr>
          <w:p w:rsidR="00613A9C" w:rsidRPr="0019737F" w:rsidRDefault="00613A9C" w:rsidP="0036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37F">
              <w:rPr>
                <w:rFonts w:ascii="Times New Roman" w:hAnsi="Times New Roman" w:cs="Times New Roman"/>
                <w:sz w:val="24"/>
                <w:szCs w:val="24"/>
              </w:rPr>
              <w:t>[Project Control Systems]</w:t>
            </w:r>
          </w:p>
        </w:tc>
      </w:tr>
    </w:tbl>
    <w:p w:rsidR="00613A9C" w:rsidRPr="0019737F" w:rsidRDefault="00613A9C" w:rsidP="00613A9C">
      <w:pPr>
        <w:pBdr>
          <w:bottom w:val="single" w:sz="12" w:space="0" w:color="auto"/>
        </w:pBdr>
        <w:shd w:val="clear" w:color="auto" w:fill="FFFFFF"/>
        <w:spacing w:before="150" w:after="100" w:afterAutospacing="1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19737F">
        <w:rPr>
          <w:rFonts w:ascii="Times New Roman" w:hAnsi="Times New Roman" w:cs="Times New Roman"/>
          <w:b/>
          <w:bCs/>
          <w:sz w:val="24"/>
          <w:szCs w:val="24"/>
        </w:rPr>
        <w:t>Other Certificates</w:t>
      </w:r>
    </w:p>
    <w:tbl>
      <w:tblPr>
        <w:tblW w:w="0" w:type="auto"/>
        <w:tblLook w:val="0620" w:firstRow="1" w:lastRow="0" w:firstColumn="0" w:lastColumn="0" w:noHBand="1" w:noVBand="1"/>
      </w:tblPr>
      <w:tblGrid>
        <w:gridCol w:w="797"/>
        <w:gridCol w:w="4189"/>
        <w:gridCol w:w="4868"/>
      </w:tblGrid>
      <w:tr w:rsidR="002A2EAD" w:rsidRPr="00904A5F" w:rsidTr="00131718">
        <w:tc>
          <w:tcPr>
            <w:tcW w:w="797" w:type="dxa"/>
          </w:tcPr>
          <w:p w:rsidR="002A2EAD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  <w:p w:rsidR="00D66066" w:rsidRPr="001E59B4" w:rsidRDefault="00D66066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4189" w:type="dxa"/>
          </w:tcPr>
          <w:p w:rsidR="00D66066" w:rsidRDefault="00D66066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Certified Arbitrator</w:t>
            </w:r>
          </w:p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 xml:space="preserve">MCIOB </w:t>
            </w:r>
            <w:r w:rsidRPr="001E59B4">
              <w:rPr>
                <w:rFonts w:asciiTheme="majorBidi" w:hAnsiTheme="majorBidi" w:cstheme="majorBidi"/>
                <w:sz w:val="20"/>
                <w:szCs w:val="20"/>
              </w:rPr>
              <w:t>Charted institute of building, UK</w:t>
            </w:r>
          </w:p>
        </w:tc>
        <w:tc>
          <w:tcPr>
            <w:tcW w:w="4868" w:type="dxa"/>
            <w:shd w:val="clear" w:color="auto" w:fill="auto"/>
          </w:tcPr>
          <w:p w:rsidR="00D66066" w:rsidRDefault="00D66066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Saudi Council of Engineers</w:t>
            </w:r>
          </w:p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 xml:space="preserve">Chartered construction manager </w:t>
            </w:r>
            <w:r w:rsidRPr="001E59B4">
              <w:rPr>
                <w:rFonts w:asciiTheme="majorBidi" w:hAnsiTheme="majorBidi" w:cstheme="majorBidi"/>
                <w:sz w:val="20"/>
                <w:szCs w:val="20"/>
              </w:rPr>
              <w:t>#2020910</w:t>
            </w:r>
          </w:p>
        </w:tc>
      </w:tr>
      <w:tr w:rsidR="002A2EAD" w:rsidRPr="00904A5F" w:rsidTr="00131718">
        <w:tc>
          <w:tcPr>
            <w:tcW w:w="797" w:type="dxa"/>
          </w:tcPr>
          <w:p w:rsidR="002A2EAD" w:rsidRPr="001E59B4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4189" w:type="dxa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 Chartered institute of arbitration</w:t>
            </w:r>
          </w:p>
        </w:tc>
        <w:tc>
          <w:tcPr>
            <w:tcW w:w="4868" w:type="dxa"/>
            <w:shd w:val="clear" w:color="auto" w:fill="auto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ACIArb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, UK</w:t>
            </w:r>
          </w:p>
        </w:tc>
      </w:tr>
      <w:tr w:rsidR="002A2EAD" w:rsidRPr="00904A5F" w:rsidTr="00131718">
        <w:tc>
          <w:tcPr>
            <w:tcW w:w="797" w:type="dxa"/>
          </w:tcPr>
          <w:p w:rsidR="002A2EAD" w:rsidRPr="001E59B4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>2017</w:t>
            </w:r>
          </w:p>
        </w:tc>
        <w:tc>
          <w:tcPr>
            <w:tcW w:w="4189" w:type="dxa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>Risk Management Professional</w:t>
            </w:r>
          </w:p>
        </w:tc>
        <w:tc>
          <w:tcPr>
            <w:tcW w:w="4868" w:type="dxa"/>
            <w:shd w:val="clear" w:color="auto" w:fill="auto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>PMI-RMP, 2017</w:t>
            </w:r>
          </w:p>
        </w:tc>
      </w:tr>
      <w:tr w:rsidR="002A2EAD" w:rsidRPr="00904A5F" w:rsidTr="00131718">
        <w:tc>
          <w:tcPr>
            <w:tcW w:w="797" w:type="dxa"/>
          </w:tcPr>
          <w:p w:rsidR="002A2EAD" w:rsidRPr="001E59B4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>2016</w:t>
            </w:r>
          </w:p>
        </w:tc>
        <w:tc>
          <w:tcPr>
            <w:tcW w:w="4189" w:type="dxa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>Fellowship- Institute of construction claims practitioners</w:t>
            </w:r>
          </w:p>
        </w:tc>
        <w:tc>
          <w:tcPr>
            <w:tcW w:w="4868" w:type="dxa"/>
            <w:shd w:val="clear" w:color="auto" w:fill="auto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>ICCP – 15 June, 2016</w:t>
            </w:r>
          </w:p>
        </w:tc>
      </w:tr>
      <w:tr w:rsidR="002A2EAD" w:rsidRPr="00904A5F" w:rsidTr="00131718">
        <w:tc>
          <w:tcPr>
            <w:tcW w:w="797" w:type="dxa"/>
          </w:tcPr>
          <w:p w:rsidR="002A2EAD" w:rsidRPr="001E59B4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>2016</w:t>
            </w:r>
          </w:p>
        </w:tc>
        <w:tc>
          <w:tcPr>
            <w:tcW w:w="4189" w:type="dxa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1E59B4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QMS Auditor- Lead Auditor  ( ISO 9001-2015)</w:t>
            </w:r>
          </w:p>
        </w:tc>
        <w:tc>
          <w:tcPr>
            <w:tcW w:w="4868" w:type="dxa"/>
            <w:shd w:val="clear" w:color="auto" w:fill="auto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1E59B4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RICI014144</w:t>
            </w:r>
          </w:p>
        </w:tc>
      </w:tr>
      <w:tr w:rsidR="002A2EAD" w:rsidRPr="00D450F2" w:rsidTr="00131718">
        <w:tc>
          <w:tcPr>
            <w:tcW w:w="797" w:type="dxa"/>
          </w:tcPr>
          <w:p w:rsidR="002A2EAD" w:rsidRPr="001E59B4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1E59B4">
              <w:rPr>
                <w:rFonts w:asciiTheme="majorBidi" w:hAnsiTheme="majorBidi" w:cstheme="majorBidi"/>
                <w:sz w:val="24"/>
                <w:szCs w:val="24"/>
              </w:rPr>
              <w:t>2013</w:t>
            </w:r>
          </w:p>
        </w:tc>
        <w:tc>
          <w:tcPr>
            <w:tcW w:w="4189" w:type="dxa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1E59B4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International Arbitration and contract administration Professional.</w:t>
            </w:r>
          </w:p>
          <w:p w:rsidR="002A2EAD" w:rsidRPr="001E59B4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68" w:type="dxa"/>
            <w:shd w:val="clear" w:color="auto" w:fill="auto"/>
          </w:tcPr>
          <w:p w:rsidR="002A2EAD" w:rsidRPr="001E59B4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1E59B4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African Council of I. Arbitration, Egypt</w:t>
            </w:r>
          </w:p>
          <w:p w:rsidR="002A2EAD" w:rsidRPr="001E59B4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2EAD" w:rsidRPr="00D450F2" w:rsidTr="00131718">
        <w:trPr>
          <w:trHeight w:val="669"/>
        </w:trPr>
        <w:tc>
          <w:tcPr>
            <w:tcW w:w="797" w:type="dxa"/>
          </w:tcPr>
          <w:p w:rsidR="002A2EAD" w:rsidRPr="00D450F2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D450F2">
              <w:rPr>
                <w:rFonts w:asciiTheme="majorBidi" w:hAnsiTheme="majorBidi" w:cstheme="majorBidi"/>
                <w:sz w:val="24"/>
                <w:szCs w:val="24"/>
              </w:rPr>
              <w:t>2010</w:t>
            </w:r>
          </w:p>
        </w:tc>
        <w:tc>
          <w:tcPr>
            <w:tcW w:w="4189" w:type="dxa"/>
          </w:tcPr>
          <w:p w:rsidR="002A2EAD" w:rsidRPr="005C405E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D450F2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Certified Forensic Claims Consultant, CFCC™</w:t>
            </w:r>
          </w:p>
        </w:tc>
        <w:tc>
          <w:tcPr>
            <w:tcW w:w="4868" w:type="dxa"/>
            <w:shd w:val="clear" w:color="auto" w:fill="auto"/>
          </w:tcPr>
          <w:p w:rsidR="002A2EAD" w:rsidRPr="00D450F2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D450F2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AACEI, United States</w:t>
            </w:r>
          </w:p>
          <w:p w:rsidR="002A2EAD" w:rsidRPr="00D450F2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2EAD" w:rsidRPr="00D450F2" w:rsidTr="00131718">
        <w:tc>
          <w:tcPr>
            <w:tcW w:w="797" w:type="dxa"/>
          </w:tcPr>
          <w:p w:rsidR="002A2EAD" w:rsidRPr="00D450F2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D450F2">
              <w:rPr>
                <w:rFonts w:asciiTheme="majorBidi" w:hAnsiTheme="majorBidi" w:cstheme="majorBidi"/>
                <w:sz w:val="24"/>
                <w:szCs w:val="24"/>
              </w:rPr>
              <w:t>2008</w:t>
            </w:r>
          </w:p>
        </w:tc>
        <w:tc>
          <w:tcPr>
            <w:tcW w:w="4189" w:type="dxa"/>
          </w:tcPr>
          <w:p w:rsidR="002A2EAD" w:rsidRPr="00D450F2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D450F2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Certified Cost Consultant CCP</w:t>
            </w:r>
          </w:p>
          <w:p w:rsidR="002A2EAD" w:rsidRPr="00D450F2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68" w:type="dxa"/>
            <w:shd w:val="clear" w:color="auto" w:fill="auto"/>
          </w:tcPr>
          <w:p w:rsidR="002A2EAD" w:rsidRPr="00D450F2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D450F2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AACEI, United States</w:t>
            </w:r>
          </w:p>
          <w:p w:rsidR="002A2EAD" w:rsidRPr="00D450F2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2EAD" w:rsidRPr="00904A5F" w:rsidTr="00131718">
        <w:tc>
          <w:tcPr>
            <w:tcW w:w="797" w:type="dxa"/>
            <w:tcBorders>
              <w:bottom w:val="single" w:sz="4" w:space="0" w:color="auto"/>
            </w:tcBorders>
          </w:tcPr>
          <w:p w:rsidR="002A2EAD" w:rsidRPr="00904A5F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904A5F">
              <w:rPr>
                <w:rFonts w:asciiTheme="majorBidi" w:hAnsiTheme="majorBidi" w:cstheme="majorBidi"/>
                <w:sz w:val="24"/>
                <w:szCs w:val="24"/>
              </w:rPr>
              <w:t>2006</w:t>
            </w:r>
          </w:p>
        </w:tc>
        <w:tc>
          <w:tcPr>
            <w:tcW w:w="4189" w:type="dxa"/>
            <w:tcBorders>
              <w:bottom w:val="single" w:sz="4" w:space="0" w:color="auto"/>
            </w:tcBorders>
          </w:tcPr>
          <w:p w:rsidR="002A2EAD" w:rsidRPr="00904A5F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904A5F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PMP, Certified</w:t>
            </w:r>
          </w:p>
          <w:p w:rsidR="002A2EAD" w:rsidRPr="00904A5F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68" w:type="dxa"/>
            <w:tcBorders>
              <w:bottom w:val="single" w:sz="4" w:space="0" w:color="auto"/>
            </w:tcBorders>
            <w:shd w:val="clear" w:color="auto" w:fill="auto"/>
          </w:tcPr>
          <w:p w:rsidR="002A2EAD" w:rsidRPr="00904A5F" w:rsidRDefault="002A2EAD" w:rsidP="00131718">
            <w:pPr>
              <w:shd w:val="clear" w:color="auto" w:fill="FFFFFF"/>
              <w:spacing w:line="300" w:lineRule="atLeas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904A5F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PMI, United States</w:t>
            </w:r>
          </w:p>
          <w:p w:rsidR="002A2EAD" w:rsidRPr="00904A5F" w:rsidRDefault="002A2EAD" w:rsidP="0013171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A2EAD" w:rsidRDefault="002A2EAD" w:rsidP="00613A9C">
      <w:pPr>
        <w:spacing w:line="360" w:lineRule="auto"/>
        <w:ind w:left="360"/>
        <w:jc w:val="lowKashida"/>
        <w:rPr>
          <w:rFonts w:ascii="Times New Roman" w:hAnsi="Times New Roman" w:cs="Times New Roman"/>
          <w:sz w:val="24"/>
          <w:szCs w:val="24"/>
          <w:u w:val="single"/>
        </w:rPr>
      </w:pPr>
    </w:p>
    <w:p w:rsidR="00613A9C" w:rsidRPr="0019737F" w:rsidRDefault="00253F11" w:rsidP="00613A9C">
      <w:pPr>
        <w:spacing w:line="360" w:lineRule="auto"/>
        <w:ind w:left="360"/>
        <w:jc w:val="lowKashida"/>
        <w:rPr>
          <w:rFonts w:ascii="Times New Roman" w:hAnsi="Times New Roman" w:cs="Times New Roman"/>
          <w:sz w:val="24"/>
          <w:szCs w:val="24"/>
          <w:u w:val="single"/>
        </w:rPr>
      </w:pPr>
      <w:r w:rsidRPr="0019737F">
        <w:rPr>
          <w:rFonts w:ascii="Times New Roman" w:hAnsi="Times New Roman" w:cs="Times New Roman"/>
          <w:sz w:val="24"/>
          <w:szCs w:val="24"/>
          <w:u w:val="single"/>
        </w:rPr>
        <w:t>COURSES: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ind w:left="714" w:hanging="357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Contract Administration Diploma Course, 6 Months 2015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ind w:left="714" w:hanging="357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Advanced Schedule Risk analysis, 2015(Primavera 6.8)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ind w:left="714" w:hanging="357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PMOC Certification Course, 2014</w:t>
      </w:r>
    </w:p>
    <w:p w:rsidR="00613A9C" w:rsidRPr="0019737F" w:rsidRDefault="00FD1C93" w:rsidP="00613A9C">
      <w:pPr>
        <w:widowControl/>
        <w:numPr>
          <w:ilvl w:val="0"/>
          <w:numId w:val="11"/>
        </w:numPr>
        <w:spacing w:line="276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FIDIC</w:t>
      </w:r>
      <w:r w:rsidR="00613A9C" w:rsidRPr="0019737F">
        <w:rPr>
          <w:rFonts w:ascii="Times New Roman" w:hAnsi="Times New Roman" w:cs="Times New Roman"/>
          <w:sz w:val="24"/>
          <w:szCs w:val="24"/>
        </w:rPr>
        <w:t xml:space="preserve"> Advanced Risky contracts </w:t>
      </w:r>
      <w:r w:rsidRPr="0019737F">
        <w:rPr>
          <w:rFonts w:ascii="Times New Roman" w:hAnsi="Times New Roman" w:cs="Times New Roman"/>
          <w:sz w:val="24"/>
          <w:szCs w:val="24"/>
        </w:rPr>
        <w:t>management 40</w:t>
      </w:r>
      <w:r w:rsidR="00613A9C" w:rsidRPr="0019737F">
        <w:rPr>
          <w:rFonts w:ascii="Times New Roman" w:hAnsi="Times New Roman" w:cs="Times New Roman"/>
          <w:sz w:val="24"/>
          <w:szCs w:val="24"/>
        </w:rPr>
        <w:t xml:space="preserve"> hr</w:t>
      </w:r>
      <w:r w:rsidR="004209DC" w:rsidRPr="0019737F">
        <w:rPr>
          <w:rFonts w:ascii="Times New Roman" w:hAnsi="Times New Roman" w:cs="Times New Roman"/>
          <w:sz w:val="24"/>
          <w:szCs w:val="24"/>
        </w:rPr>
        <w:t>s.</w:t>
      </w:r>
      <w:r w:rsidR="00613A9C" w:rsidRPr="0019737F">
        <w:rPr>
          <w:rFonts w:ascii="Times New Roman" w:hAnsi="Times New Roman" w:cs="Times New Roman"/>
          <w:sz w:val="24"/>
          <w:szCs w:val="24"/>
        </w:rPr>
        <w:t xml:space="preserve"> 2014 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ind w:left="714" w:hanging="357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International Arbitration In deep course March 2013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ind w:left="714" w:hanging="357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Construction Industry Health And Safety Course 2012 Oct. 2012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ind w:left="714" w:hanging="357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LEED Fundamentals, PMI.org  Dec., 2010</w:t>
      </w:r>
    </w:p>
    <w:p w:rsidR="00613A9C" w:rsidRPr="0019737F" w:rsidRDefault="00253F11" w:rsidP="00613A9C">
      <w:pPr>
        <w:widowControl/>
        <w:numPr>
          <w:ilvl w:val="0"/>
          <w:numId w:val="11"/>
        </w:numPr>
        <w:spacing w:line="276" w:lineRule="auto"/>
        <w:ind w:left="714" w:hanging="357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AASC</w:t>
      </w:r>
      <w:r w:rsidR="00613A9C" w:rsidRPr="0019737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613A9C" w:rsidRPr="0019737F">
        <w:rPr>
          <w:rFonts w:ascii="Times New Roman" w:hAnsi="Times New Roman" w:cs="Times New Roman"/>
          <w:sz w:val="24"/>
          <w:szCs w:val="24"/>
        </w:rPr>
        <w:t>CFCC )</w:t>
      </w:r>
      <w:proofErr w:type="gramEnd"/>
      <w:r w:rsidR="00613A9C" w:rsidRPr="0019737F">
        <w:rPr>
          <w:rFonts w:ascii="Times New Roman" w:hAnsi="Times New Roman" w:cs="Times New Roman"/>
          <w:sz w:val="24"/>
          <w:szCs w:val="24"/>
        </w:rPr>
        <w:t xml:space="preserve"> certification preparation course Nov., 2010.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 xml:space="preserve">Citified arbitrator, International Arbitration </w:t>
      </w:r>
      <w:r w:rsidR="00E41874" w:rsidRPr="0019737F">
        <w:rPr>
          <w:rFonts w:ascii="Times New Roman" w:hAnsi="Times New Roman" w:cs="Times New Roman"/>
          <w:sz w:val="24"/>
          <w:szCs w:val="24"/>
        </w:rPr>
        <w:t>Academy</w:t>
      </w:r>
      <w:r w:rsidRPr="0019737F">
        <w:rPr>
          <w:rFonts w:ascii="Times New Roman" w:hAnsi="Times New Roman" w:cs="Times New Roman"/>
          <w:sz w:val="24"/>
          <w:szCs w:val="24"/>
        </w:rPr>
        <w:t xml:space="preserve">, 2012 to date                                      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 xml:space="preserve">Citified arbitrator, Arab African Arbitration Center, </w:t>
      </w:r>
      <w:r w:rsidRPr="0019737F">
        <w:rPr>
          <w:rFonts w:ascii="Times New Roman" w:hAnsi="Times New Roman" w:cs="Times New Roman"/>
          <w:sz w:val="24"/>
          <w:szCs w:val="24"/>
          <w:rtl/>
        </w:rPr>
        <w:t>2013</w:t>
      </w:r>
      <w:r w:rsidRPr="0019737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Lean Thinking &amp; Six Sigma technical SEMINAR 2006, PMI-AGC</w:t>
      </w:r>
    </w:p>
    <w:p w:rsidR="00613A9C" w:rsidRPr="0019737F" w:rsidRDefault="00613A9C" w:rsidP="00613A9C">
      <w:pPr>
        <w:widowControl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Associations Membership: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 xml:space="preserve">PMI </w:t>
      </w:r>
      <w:proofErr w:type="gramStart"/>
      <w:r w:rsidRPr="0019737F">
        <w:rPr>
          <w:rFonts w:ascii="Times New Roman" w:hAnsi="Times New Roman" w:cs="Times New Roman"/>
          <w:sz w:val="24"/>
          <w:szCs w:val="24"/>
        </w:rPr>
        <w:t>member ,</w:t>
      </w:r>
      <w:proofErr w:type="gramEnd"/>
      <w:r w:rsidRPr="0019737F">
        <w:rPr>
          <w:rFonts w:ascii="Times New Roman" w:hAnsi="Times New Roman" w:cs="Times New Roman"/>
          <w:sz w:val="24"/>
          <w:szCs w:val="24"/>
        </w:rPr>
        <w:t xml:space="preserve">      2005.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jc w:val="lowKashida"/>
        <w:rPr>
          <w:rFonts w:ascii="Times New Roman" w:hAnsi="Times New Roman" w:cs="Times New Roman"/>
          <w:sz w:val="24"/>
          <w:szCs w:val="24"/>
        </w:rPr>
      </w:pPr>
      <w:proofErr w:type="gramStart"/>
      <w:r w:rsidRPr="0019737F">
        <w:rPr>
          <w:rFonts w:ascii="Times New Roman" w:hAnsi="Times New Roman" w:cs="Times New Roman"/>
          <w:sz w:val="24"/>
          <w:szCs w:val="24"/>
        </w:rPr>
        <w:lastRenderedPageBreak/>
        <w:t>ASCE  member</w:t>
      </w:r>
      <w:proofErr w:type="gramEnd"/>
      <w:r w:rsidRPr="0019737F">
        <w:rPr>
          <w:rFonts w:ascii="Times New Roman" w:hAnsi="Times New Roman" w:cs="Times New Roman"/>
          <w:sz w:val="24"/>
          <w:szCs w:val="24"/>
        </w:rPr>
        <w:t xml:space="preserve"> , 2006.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 xml:space="preserve">AACE </w:t>
      </w:r>
      <w:proofErr w:type="gramStart"/>
      <w:r w:rsidRPr="0019737F">
        <w:rPr>
          <w:rFonts w:ascii="Times New Roman" w:hAnsi="Times New Roman" w:cs="Times New Roman"/>
          <w:sz w:val="24"/>
          <w:szCs w:val="24"/>
        </w:rPr>
        <w:t>member ,</w:t>
      </w:r>
      <w:proofErr w:type="gramEnd"/>
      <w:r w:rsidRPr="0019737F">
        <w:rPr>
          <w:rFonts w:ascii="Times New Roman" w:hAnsi="Times New Roman" w:cs="Times New Roman"/>
          <w:sz w:val="24"/>
          <w:szCs w:val="24"/>
        </w:rPr>
        <w:t xml:space="preserve"> 2007.</w:t>
      </w:r>
    </w:p>
    <w:p w:rsidR="00613A9C" w:rsidRPr="0019737F" w:rsidRDefault="004209DC" w:rsidP="00613A9C">
      <w:pPr>
        <w:widowControl/>
        <w:numPr>
          <w:ilvl w:val="0"/>
          <w:numId w:val="11"/>
        </w:numPr>
        <w:spacing w:line="276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Chartered</w:t>
      </w:r>
      <w:r w:rsidR="00613A9C" w:rsidRPr="0019737F">
        <w:rPr>
          <w:rFonts w:ascii="Times New Roman" w:hAnsi="Times New Roman" w:cs="Times New Roman"/>
          <w:sz w:val="24"/>
          <w:szCs w:val="24"/>
        </w:rPr>
        <w:t xml:space="preserve"> Institute of Arbitration “</w:t>
      </w:r>
      <w:proofErr w:type="spellStart"/>
      <w:r w:rsidR="00613A9C" w:rsidRPr="0019737F">
        <w:rPr>
          <w:rFonts w:ascii="Times New Roman" w:hAnsi="Times New Roman" w:cs="Times New Roman"/>
          <w:sz w:val="24"/>
          <w:szCs w:val="24"/>
        </w:rPr>
        <w:t>C</w:t>
      </w:r>
      <w:r w:rsidR="00FD1C93" w:rsidRPr="0019737F">
        <w:rPr>
          <w:rFonts w:ascii="Times New Roman" w:hAnsi="Times New Roman" w:cs="Times New Roman"/>
          <w:sz w:val="24"/>
          <w:szCs w:val="24"/>
        </w:rPr>
        <w:t>I</w:t>
      </w:r>
      <w:r w:rsidR="00613A9C" w:rsidRPr="0019737F">
        <w:rPr>
          <w:rFonts w:ascii="Times New Roman" w:hAnsi="Times New Roman" w:cs="Times New Roman"/>
          <w:sz w:val="24"/>
          <w:szCs w:val="24"/>
        </w:rPr>
        <w:t>Arb</w:t>
      </w:r>
      <w:proofErr w:type="spellEnd"/>
      <w:r w:rsidR="00613A9C" w:rsidRPr="0019737F">
        <w:rPr>
          <w:rFonts w:ascii="Times New Roman" w:hAnsi="Times New Roman" w:cs="Times New Roman"/>
          <w:sz w:val="24"/>
          <w:szCs w:val="24"/>
        </w:rPr>
        <w:t>” 2013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 xml:space="preserve">SAVE </w:t>
      </w:r>
      <w:r w:rsidR="004209DC" w:rsidRPr="0019737F">
        <w:rPr>
          <w:rFonts w:ascii="Times New Roman" w:hAnsi="Times New Roman" w:cs="Times New Roman"/>
          <w:sz w:val="24"/>
          <w:szCs w:val="24"/>
        </w:rPr>
        <w:t>member</w:t>
      </w:r>
      <w:r w:rsidRPr="0019737F">
        <w:rPr>
          <w:rFonts w:ascii="Times New Roman" w:hAnsi="Times New Roman" w:cs="Times New Roman"/>
          <w:sz w:val="24"/>
          <w:szCs w:val="24"/>
        </w:rPr>
        <w:t>, 2014.</w:t>
      </w:r>
    </w:p>
    <w:p w:rsidR="00613A9C" w:rsidRPr="0019737F" w:rsidRDefault="00613A9C" w:rsidP="00613A9C">
      <w:pPr>
        <w:widowControl/>
        <w:numPr>
          <w:ilvl w:val="0"/>
          <w:numId w:val="11"/>
        </w:numPr>
        <w:spacing w:line="276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ACI member 2015</w:t>
      </w:r>
    </w:p>
    <w:p w:rsidR="005D083C" w:rsidRPr="0019737F" w:rsidRDefault="005D083C" w:rsidP="005D083C">
      <w:pPr>
        <w:widowControl/>
        <w:numPr>
          <w:ilvl w:val="0"/>
          <w:numId w:val="11"/>
        </w:numPr>
        <w:spacing w:line="276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Fellowship, Institute of Construction Claims Practitioners</w:t>
      </w:r>
    </w:p>
    <w:p w:rsidR="00545675" w:rsidRPr="0019737F" w:rsidRDefault="00545675" w:rsidP="00545675">
      <w:pPr>
        <w:widowControl/>
        <w:spacing w:line="276" w:lineRule="auto"/>
        <w:jc w:val="lowKashida"/>
        <w:rPr>
          <w:rFonts w:ascii="Times New Roman" w:hAnsi="Times New Roman" w:cs="Times New Roman"/>
          <w:sz w:val="24"/>
          <w:szCs w:val="24"/>
        </w:rPr>
      </w:pPr>
    </w:p>
    <w:p w:rsidR="00613A9C" w:rsidRPr="0019737F" w:rsidRDefault="00613A9C" w:rsidP="00613A9C">
      <w:pPr>
        <w:spacing w:line="276" w:lineRule="auto"/>
        <w:ind w:left="288"/>
        <w:rPr>
          <w:rFonts w:ascii="Times New Roman" w:hAnsi="Times New Roman" w:cs="Times New Roman"/>
          <w:sz w:val="24"/>
          <w:szCs w:val="24"/>
          <w:u w:val="single"/>
        </w:rPr>
      </w:pPr>
      <w:r w:rsidRPr="0019737F">
        <w:rPr>
          <w:rFonts w:ascii="Times New Roman" w:hAnsi="Times New Roman" w:cs="Times New Roman"/>
          <w:sz w:val="24"/>
          <w:szCs w:val="24"/>
          <w:u w:val="single"/>
        </w:rPr>
        <w:t>Additional Experience:</w:t>
      </w:r>
    </w:p>
    <w:p w:rsidR="00613A9C" w:rsidRPr="0019737F" w:rsidRDefault="00613A9C" w:rsidP="0019737F">
      <w:pPr>
        <w:widowControl/>
        <w:numPr>
          <w:ilvl w:val="0"/>
          <w:numId w:val="7"/>
        </w:numPr>
        <w:tabs>
          <w:tab w:val="clear" w:pos="990"/>
          <w:tab w:val="num" w:pos="270"/>
        </w:tabs>
        <w:spacing w:line="276" w:lineRule="auto"/>
        <w:ind w:left="72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Computer :</w:t>
      </w:r>
    </w:p>
    <w:p w:rsidR="00613A9C" w:rsidRPr="002A2EAD" w:rsidRDefault="00B403A7" w:rsidP="002A2EAD">
      <w:pPr>
        <w:widowControl/>
        <w:numPr>
          <w:ilvl w:val="0"/>
          <w:numId w:val="8"/>
        </w:numPr>
        <w:tabs>
          <w:tab w:val="clear" w:pos="648"/>
          <w:tab w:val="num" w:pos="1800"/>
        </w:tabs>
        <w:spacing w:line="276" w:lineRule="auto"/>
        <w:ind w:left="15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 office Excellent</w:t>
      </w:r>
      <w:r w:rsidR="00613A9C" w:rsidRPr="002A2EAD">
        <w:rPr>
          <w:rFonts w:ascii="Times New Roman" w:hAnsi="Times New Roman" w:cs="Times New Roman"/>
          <w:sz w:val="24"/>
          <w:szCs w:val="24"/>
        </w:rPr>
        <w:t>.</w:t>
      </w:r>
    </w:p>
    <w:p w:rsidR="00613A9C" w:rsidRPr="0019737F" w:rsidRDefault="00613A9C" w:rsidP="00253F11">
      <w:pPr>
        <w:widowControl/>
        <w:numPr>
          <w:ilvl w:val="0"/>
          <w:numId w:val="8"/>
        </w:numPr>
        <w:tabs>
          <w:tab w:val="clear" w:pos="648"/>
          <w:tab w:val="num" w:pos="1800"/>
        </w:tabs>
        <w:spacing w:line="276" w:lineRule="auto"/>
        <w:ind w:left="1512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 xml:space="preserve">PRIMAVERA </w:t>
      </w:r>
      <w:r w:rsidR="00253F11" w:rsidRPr="0019737F">
        <w:rPr>
          <w:rFonts w:ascii="Times New Roman" w:hAnsi="Times New Roman" w:cs="Times New Roman"/>
          <w:sz w:val="24"/>
          <w:szCs w:val="24"/>
        </w:rPr>
        <w:t>15.1</w:t>
      </w:r>
      <w:r w:rsidRPr="0019737F">
        <w:rPr>
          <w:rFonts w:ascii="Times New Roman" w:hAnsi="Times New Roman" w:cs="Times New Roman"/>
          <w:sz w:val="24"/>
          <w:szCs w:val="24"/>
        </w:rPr>
        <w:t xml:space="preserve">   </w:t>
      </w:r>
      <w:r w:rsidR="00FD1C93" w:rsidRPr="0019737F">
        <w:rPr>
          <w:rFonts w:ascii="Times New Roman" w:hAnsi="Times New Roman" w:cs="Times New Roman"/>
          <w:sz w:val="24"/>
          <w:szCs w:val="24"/>
        </w:rPr>
        <w:t>. Forensic delay analysis, claims preparation</w:t>
      </w:r>
      <w:r w:rsidRPr="001973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A9C" w:rsidRPr="0019737F" w:rsidRDefault="00613A9C" w:rsidP="00613A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13A9C" w:rsidRPr="0019737F" w:rsidRDefault="00613A9C" w:rsidP="0019737F">
      <w:pPr>
        <w:widowControl/>
        <w:numPr>
          <w:ilvl w:val="0"/>
          <w:numId w:val="7"/>
        </w:numPr>
        <w:tabs>
          <w:tab w:val="clear" w:pos="990"/>
          <w:tab w:val="num" w:pos="360"/>
        </w:tabs>
        <w:spacing w:line="276" w:lineRule="auto"/>
        <w:ind w:left="72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Languages :</w:t>
      </w:r>
    </w:p>
    <w:p w:rsidR="00613A9C" w:rsidRPr="0019737F" w:rsidRDefault="00422E7A" w:rsidP="00767DB5">
      <w:pPr>
        <w:pStyle w:val="ListParagraph"/>
        <w:widowControl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Arabic</w:t>
      </w:r>
      <w:r w:rsidR="00767DB5">
        <w:rPr>
          <w:rFonts w:ascii="Times New Roman" w:hAnsi="Times New Roman" w:cs="Times New Roman"/>
          <w:sz w:val="24"/>
          <w:szCs w:val="24"/>
        </w:rPr>
        <w:t>/</w:t>
      </w:r>
      <w:r w:rsidR="00613A9C" w:rsidRPr="0019737F">
        <w:rPr>
          <w:rFonts w:ascii="Times New Roman" w:hAnsi="Times New Roman" w:cs="Times New Roman"/>
          <w:sz w:val="24"/>
          <w:szCs w:val="24"/>
        </w:rPr>
        <w:t xml:space="preserve"> English </w:t>
      </w:r>
    </w:p>
    <w:p w:rsidR="00613A9C" w:rsidRPr="0019737F" w:rsidRDefault="00613A9C" w:rsidP="0019737F">
      <w:pPr>
        <w:widowControl/>
        <w:numPr>
          <w:ilvl w:val="0"/>
          <w:numId w:val="7"/>
        </w:numPr>
        <w:tabs>
          <w:tab w:val="clear" w:pos="990"/>
          <w:tab w:val="num" w:pos="360"/>
        </w:tabs>
        <w:spacing w:line="276" w:lineRule="auto"/>
        <w:ind w:left="72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PM Mentor and team development:</w:t>
      </w:r>
    </w:p>
    <w:p w:rsidR="00613A9C" w:rsidRPr="0019737F" w:rsidRDefault="00613A9C" w:rsidP="00613A9C">
      <w:pPr>
        <w:widowControl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 xml:space="preserve"> Project management Instructor, PMI.  Arabian Gulf Chapter,</w:t>
      </w:r>
      <w:r w:rsidR="00B403A7">
        <w:rPr>
          <w:rFonts w:ascii="Times New Roman" w:hAnsi="Times New Roman" w:cs="Times New Roman"/>
          <w:sz w:val="24"/>
          <w:szCs w:val="24"/>
        </w:rPr>
        <w:t xml:space="preserve"> </w:t>
      </w:r>
      <w:r w:rsidRPr="0019737F">
        <w:rPr>
          <w:rFonts w:ascii="Times New Roman" w:hAnsi="Times New Roman" w:cs="Times New Roman"/>
          <w:sz w:val="24"/>
          <w:szCs w:val="24"/>
        </w:rPr>
        <w:t xml:space="preserve">2006  </w:t>
      </w:r>
    </w:p>
    <w:p w:rsidR="00613A9C" w:rsidRPr="0019737F" w:rsidRDefault="00613A9C" w:rsidP="00613A9C">
      <w:pPr>
        <w:widowControl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9737F">
        <w:rPr>
          <w:rFonts w:ascii="Times New Roman" w:hAnsi="Times New Roman" w:cs="Times New Roman"/>
          <w:sz w:val="24"/>
          <w:szCs w:val="24"/>
        </w:rPr>
        <w:t>FiDIC</w:t>
      </w:r>
      <w:proofErr w:type="spellEnd"/>
      <w:r w:rsidRPr="0019737F">
        <w:rPr>
          <w:rFonts w:ascii="Times New Roman" w:hAnsi="Times New Roman" w:cs="Times New Roman"/>
          <w:sz w:val="24"/>
          <w:szCs w:val="24"/>
        </w:rPr>
        <w:t xml:space="preserve"> Forms of Contracts Trainer</w:t>
      </w:r>
    </w:p>
    <w:p w:rsidR="00613A9C" w:rsidRPr="0019737F" w:rsidRDefault="00613A9C" w:rsidP="00613A9C">
      <w:pPr>
        <w:widowControl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Contract administration trainer</w:t>
      </w:r>
    </w:p>
    <w:p w:rsidR="00613A9C" w:rsidRPr="0019737F" w:rsidRDefault="00613A9C" w:rsidP="0019737F">
      <w:pPr>
        <w:widowControl/>
        <w:numPr>
          <w:ilvl w:val="0"/>
          <w:numId w:val="7"/>
        </w:numPr>
        <w:tabs>
          <w:tab w:val="clear" w:pos="990"/>
          <w:tab w:val="num" w:pos="360"/>
        </w:tabs>
        <w:spacing w:line="276" w:lineRule="auto"/>
        <w:ind w:left="72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>Delay analysis and Extension of time claim presentation, negotiation, and awarding.</w:t>
      </w:r>
    </w:p>
    <w:p w:rsidR="008008E2" w:rsidRPr="0019737F" w:rsidRDefault="008008E2" w:rsidP="0019737F">
      <w:pPr>
        <w:widowControl/>
        <w:numPr>
          <w:ilvl w:val="0"/>
          <w:numId w:val="7"/>
        </w:numPr>
        <w:tabs>
          <w:tab w:val="clear" w:pos="990"/>
          <w:tab w:val="num" w:pos="360"/>
        </w:tabs>
        <w:spacing w:line="276" w:lineRule="auto"/>
        <w:ind w:left="72"/>
        <w:rPr>
          <w:rFonts w:ascii="Times New Roman" w:hAnsi="Times New Roman" w:cs="Times New Roman"/>
          <w:sz w:val="24"/>
          <w:szCs w:val="24"/>
        </w:rPr>
      </w:pPr>
      <w:r w:rsidRPr="0019737F">
        <w:rPr>
          <w:rFonts w:ascii="Times New Roman" w:hAnsi="Times New Roman" w:cs="Times New Roman"/>
          <w:sz w:val="24"/>
          <w:szCs w:val="24"/>
        </w:rPr>
        <w:t xml:space="preserve">Member of Arbitration panel </w:t>
      </w:r>
    </w:p>
    <w:p w:rsidR="00613A9C" w:rsidRPr="0019737F" w:rsidRDefault="00613A9C" w:rsidP="00613A9C">
      <w:pPr>
        <w:spacing w:line="276" w:lineRule="auto"/>
        <w:ind w:left="288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613A9C" w:rsidRDefault="00613A9C" w:rsidP="00613A9C">
      <w:pPr>
        <w:spacing w:line="276" w:lineRule="auto"/>
        <w:rPr>
          <w:rFonts w:cs="Times New Roman"/>
          <w:sz w:val="24"/>
          <w:szCs w:val="24"/>
        </w:rPr>
      </w:pPr>
    </w:p>
    <w:p w:rsidR="00613A9C" w:rsidRDefault="00613A9C" w:rsidP="00767DB5">
      <w:pPr>
        <w:pStyle w:val="Heading1"/>
        <w:rPr>
          <w:color w:val="17365D" w:themeColor="text2" w:themeShade="BF"/>
        </w:rPr>
      </w:pPr>
      <w:proofErr w:type="spellStart"/>
      <w:r w:rsidRPr="00EC64CD">
        <w:rPr>
          <w:rFonts w:ascii="Brush Script MT" w:hAnsi="Brush Script MT"/>
          <w:color w:val="17365D" w:themeColor="text2" w:themeShade="BF"/>
          <w:sz w:val="28"/>
          <w:szCs w:val="28"/>
        </w:rPr>
        <w:t>Moustafa</w:t>
      </w:r>
      <w:proofErr w:type="spellEnd"/>
      <w:r w:rsidRPr="00EC64CD">
        <w:rPr>
          <w:rFonts w:ascii="Brush Script MT" w:hAnsi="Brush Script MT"/>
          <w:color w:val="17365D" w:themeColor="text2" w:themeShade="BF"/>
          <w:sz w:val="28"/>
          <w:szCs w:val="28"/>
        </w:rPr>
        <w:t xml:space="preserve"> Ismail</w:t>
      </w:r>
      <w:r w:rsidRPr="00EC64CD">
        <w:rPr>
          <w:color w:val="17365D" w:themeColor="text2" w:themeShade="BF"/>
          <w:sz w:val="28"/>
          <w:szCs w:val="28"/>
        </w:rPr>
        <w:t>.</w:t>
      </w:r>
      <w:r w:rsidRPr="00EC64CD">
        <w:rPr>
          <w:color w:val="17365D" w:themeColor="text2" w:themeShade="BF"/>
        </w:rPr>
        <w:t xml:space="preserve"> </w:t>
      </w:r>
      <w:proofErr w:type="gramStart"/>
      <w:r w:rsidRPr="00EC64CD">
        <w:rPr>
          <w:color w:val="17365D" w:themeColor="text2" w:themeShade="BF"/>
        </w:rPr>
        <w:t>,</w:t>
      </w:r>
      <w:proofErr w:type="spellStart"/>
      <w:r w:rsidRPr="00767DB5">
        <w:rPr>
          <w:b w:val="0"/>
          <w:bCs w:val="0"/>
          <w:color w:val="17365D" w:themeColor="text2" w:themeShade="BF"/>
        </w:rPr>
        <w:t>Ph.D</w:t>
      </w:r>
      <w:proofErr w:type="spellEnd"/>
      <w:proofErr w:type="gramEnd"/>
      <w:r w:rsidRPr="00767DB5">
        <w:rPr>
          <w:b w:val="0"/>
          <w:bCs w:val="0"/>
          <w:color w:val="17365D" w:themeColor="text2" w:themeShade="BF"/>
        </w:rPr>
        <w:t>, CFCC™ PMP</w:t>
      </w:r>
      <w:r w:rsidRPr="00767DB5">
        <w:rPr>
          <w:b w:val="0"/>
          <w:bCs w:val="0"/>
          <w:color w:val="17365D" w:themeColor="text2" w:themeShade="BF"/>
          <w:vertAlign w:val="superscript"/>
        </w:rPr>
        <w:t>®</w:t>
      </w:r>
      <w:r w:rsidRPr="00767DB5">
        <w:rPr>
          <w:b w:val="0"/>
          <w:bCs w:val="0"/>
          <w:color w:val="17365D" w:themeColor="text2" w:themeShade="BF"/>
        </w:rPr>
        <w:t>, CCP, PMOC</w:t>
      </w:r>
      <w:r w:rsidR="00767DB5" w:rsidRPr="00767DB5">
        <w:rPr>
          <w:b w:val="0"/>
          <w:bCs w:val="0"/>
          <w:color w:val="17365D" w:themeColor="text2" w:themeShade="BF"/>
        </w:rPr>
        <w:t xml:space="preserve">, </w:t>
      </w:r>
      <w:proofErr w:type="spellStart"/>
      <w:r w:rsidR="00767DB5" w:rsidRPr="00767DB5">
        <w:rPr>
          <w:b w:val="0"/>
          <w:bCs w:val="0"/>
          <w:color w:val="17365D" w:themeColor="text2" w:themeShade="BF"/>
        </w:rPr>
        <w:t>ACIArb</w:t>
      </w:r>
      <w:proofErr w:type="spellEnd"/>
      <w:r w:rsidR="00767DB5" w:rsidRPr="00767DB5">
        <w:rPr>
          <w:b w:val="0"/>
          <w:bCs w:val="0"/>
          <w:color w:val="17365D" w:themeColor="text2" w:themeShade="BF"/>
        </w:rPr>
        <w:t>, MCIOB, FICCP</w:t>
      </w:r>
      <w:r w:rsidR="00767DB5">
        <w:rPr>
          <w:b w:val="0"/>
          <w:bCs w:val="0"/>
          <w:color w:val="17365D" w:themeColor="text2" w:themeShade="BF"/>
        </w:rPr>
        <w:t>, PMI-RMP</w:t>
      </w:r>
      <w:r w:rsidR="00767DB5" w:rsidRPr="00767DB5">
        <w:rPr>
          <w:b w:val="0"/>
          <w:bCs w:val="0"/>
          <w:color w:val="17365D" w:themeColor="text2" w:themeShade="BF"/>
          <w:vertAlign w:val="superscript"/>
        </w:rPr>
        <w:t>®</w:t>
      </w:r>
    </w:p>
    <w:p w:rsidR="006A3D10" w:rsidRDefault="006A3D10" w:rsidP="00422E7A">
      <w:pPr>
        <w:pStyle w:val="Heading1"/>
      </w:pPr>
    </w:p>
    <w:p w:rsidR="006A3D10" w:rsidRDefault="006A3D10" w:rsidP="00422E7A">
      <w:pPr>
        <w:pStyle w:val="Heading1"/>
      </w:pPr>
    </w:p>
    <w:p w:rsidR="006A3D10" w:rsidRDefault="006A3D10" w:rsidP="00422E7A">
      <w:pPr>
        <w:pStyle w:val="Heading1"/>
      </w:pPr>
    </w:p>
    <w:p w:rsidR="006678D1" w:rsidRDefault="006678D1">
      <w:pPr>
        <w:pStyle w:val="Heading1"/>
      </w:pPr>
    </w:p>
    <w:sectPr w:rsidR="006678D1" w:rsidSect="00422E7A">
      <w:footerReference w:type="default" r:id="rId26"/>
      <w:pgSz w:w="12240" w:h="15840"/>
      <w:pgMar w:top="600" w:right="700" w:bottom="1080" w:left="1720" w:header="0" w:footer="8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7A1" w:rsidRDefault="009747A1">
      <w:r>
        <w:separator/>
      </w:r>
    </w:p>
  </w:endnote>
  <w:endnote w:type="continuationSeparator" w:id="0">
    <w:p w:rsidR="009747A1" w:rsidRDefault="00974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6288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2668" w:rsidRDefault="0036266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6F4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62668" w:rsidRDefault="00362668" w:rsidP="00F4505E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7A1" w:rsidRDefault="009747A1">
      <w:r>
        <w:separator/>
      </w:r>
    </w:p>
  </w:footnote>
  <w:footnote w:type="continuationSeparator" w:id="0">
    <w:p w:rsidR="009747A1" w:rsidRDefault="00974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pt;height:11.5pt" o:bullet="t">
        <v:imagedata r:id="rId1" o:title="mso5A5"/>
      </v:shape>
    </w:pict>
  </w:numPicBullet>
  <w:abstractNum w:abstractNumId="0">
    <w:nsid w:val="068A7D80"/>
    <w:multiLevelType w:val="hybridMultilevel"/>
    <w:tmpl w:val="A3E636F0"/>
    <w:lvl w:ilvl="0" w:tplc="0409000B">
      <w:start w:val="1"/>
      <w:numFmt w:val="bullet"/>
      <w:lvlText w:val="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  <w:b w:val="0"/>
        <w:bCs w:val="0"/>
        <w:color w:val="0D0D0D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9B45DE0"/>
    <w:multiLevelType w:val="hybridMultilevel"/>
    <w:tmpl w:val="3D3450C8"/>
    <w:lvl w:ilvl="0" w:tplc="5D56242E">
      <w:start w:val="1"/>
      <w:numFmt w:val="decimal"/>
      <w:lvlText w:val="%1."/>
      <w:lvlJc w:val="left"/>
      <w:pPr>
        <w:ind w:hanging="339"/>
      </w:pPr>
      <w:rPr>
        <w:rFonts w:ascii="Times New Roman" w:eastAsia="Times New Roman" w:hAnsi="Times New Roman" w:hint="default"/>
        <w:color w:val="0D0D0D"/>
        <w:spacing w:val="-1"/>
        <w:w w:val="102"/>
        <w:sz w:val="22"/>
        <w:szCs w:val="22"/>
      </w:rPr>
    </w:lvl>
    <w:lvl w:ilvl="1" w:tplc="655E30E2">
      <w:start w:val="1"/>
      <w:numFmt w:val="bullet"/>
      <w:lvlText w:val="•"/>
      <w:lvlJc w:val="left"/>
      <w:rPr>
        <w:rFonts w:hint="default"/>
      </w:rPr>
    </w:lvl>
    <w:lvl w:ilvl="2" w:tplc="B9FA45A8">
      <w:start w:val="1"/>
      <w:numFmt w:val="bullet"/>
      <w:lvlText w:val="•"/>
      <w:lvlJc w:val="left"/>
      <w:rPr>
        <w:rFonts w:hint="default"/>
      </w:rPr>
    </w:lvl>
    <w:lvl w:ilvl="3" w:tplc="BE6CE8CA">
      <w:start w:val="1"/>
      <w:numFmt w:val="bullet"/>
      <w:lvlText w:val="•"/>
      <w:lvlJc w:val="left"/>
      <w:rPr>
        <w:rFonts w:hint="default"/>
      </w:rPr>
    </w:lvl>
    <w:lvl w:ilvl="4" w:tplc="4412F7BA">
      <w:start w:val="1"/>
      <w:numFmt w:val="bullet"/>
      <w:lvlText w:val="•"/>
      <w:lvlJc w:val="left"/>
      <w:rPr>
        <w:rFonts w:hint="default"/>
      </w:rPr>
    </w:lvl>
    <w:lvl w:ilvl="5" w:tplc="463CCF10">
      <w:start w:val="1"/>
      <w:numFmt w:val="bullet"/>
      <w:lvlText w:val="•"/>
      <w:lvlJc w:val="left"/>
      <w:rPr>
        <w:rFonts w:hint="default"/>
      </w:rPr>
    </w:lvl>
    <w:lvl w:ilvl="6" w:tplc="3DC2A2B4">
      <w:start w:val="1"/>
      <w:numFmt w:val="bullet"/>
      <w:lvlText w:val="•"/>
      <w:lvlJc w:val="left"/>
      <w:rPr>
        <w:rFonts w:hint="default"/>
      </w:rPr>
    </w:lvl>
    <w:lvl w:ilvl="7" w:tplc="666810AA">
      <w:start w:val="1"/>
      <w:numFmt w:val="bullet"/>
      <w:lvlText w:val="•"/>
      <w:lvlJc w:val="left"/>
      <w:rPr>
        <w:rFonts w:hint="default"/>
      </w:rPr>
    </w:lvl>
    <w:lvl w:ilvl="8" w:tplc="CC0C7C0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16C05EC"/>
    <w:multiLevelType w:val="hybridMultilevel"/>
    <w:tmpl w:val="979E0136"/>
    <w:lvl w:ilvl="0" w:tplc="B99047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B5EA4E2" w:tentative="1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2" w:tplc="E6A83FC8" w:tentative="1">
      <w:start w:val="1"/>
      <w:numFmt w:val="bullet"/>
      <w:lvlText w:val="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</w:rPr>
    </w:lvl>
    <w:lvl w:ilvl="3" w:tplc="53E29D74" w:tentative="1">
      <w:start w:val="1"/>
      <w:numFmt w:val="bullet"/>
      <w:lvlText w:val=""/>
      <w:lvlJc w:val="left"/>
      <w:pPr>
        <w:tabs>
          <w:tab w:val="num" w:pos="1970"/>
        </w:tabs>
        <w:ind w:left="1970" w:hanging="360"/>
      </w:pPr>
      <w:rPr>
        <w:rFonts w:ascii="Symbol" w:hAnsi="Symbol" w:hint="default"/>
      </w:rPr>
    </w:lvl>
    <w:lvl w:ilvl="4" w:tplc="E0C8D6F8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5" w:tplc="8ED89092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6" w:tplc="9C3C1F14" w:tentative="1">
      <w:start w:val="1"/>
      <w:numFmt w:val="bullet"/>
      <w:lvlText w:val=""/>
      <w:lvlJc w:val="left"/>
      <w:pPr>
        <w:tabs>
          <w:tab w:val="num" w:pos="4130"/>
        </w:tabs>
        <w:ind w:left="4130" w:hanging="360"/>
      </w:pPr>
      <w:rPr>
        <w:rFonts w:ascii="Symbol" w:hAnsi="Symbol" w:hint="default"/>
      </w:rPr>
    </w:lvl>
    <w:lvl w:ilvl="7" w:tplc="C16CFCB6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8" w:tplc="77AA1A0E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</w:abstractNum>
  <w:abstractNum w:abstractNumId="3">
    <w:nsid w:val="1477534F"/>
    <w:multiLevelType w:val="hybridMultilevel"/>
    <w:tmpl w:val="88905E9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5214F7"/>
    <w:multiLevelType w:val="hybridMultilevel"/>
    <w:tmpl w:val="D5C8E09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DEE76E4"/>
    <w:multiLevelType w:val="hybridMultilevel"/>
    <w:tmpl w:val="2864E2F8"/>
    <w:lvl w:ilvl="0" w:tplc="A54259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34DA0"/>
    <w:multiLevelType w:val="hybridMultilevel"/>
    <w:tmpl w:val="647C5B34"/>
    <w:lvl w:ilvl="0" w:tplc="04090005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7">
    <w:nsid w:val="3896087C"/>
    <w:multiLevelType w:val="hybridMultilevel"/>
    <w:tmpl w:val="066228BA"/>
    <w:lvl w:ilvl="0" w:tplc="A54259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AC37F8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990"/>
        </w:tabs>
        <w:ind w:left="702" w:hanging="72"/>
      </w:pPr>
    </w:lvl>
  </w:abstractNum>
  <w:abstractNum w:abstractNumId="9">
    <w:nsid w:val="3A866078"/>
    <w:multiLevelType w:val="hybridMultilevel"/>
    <w:tmpl w:val="F1EEFB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D427FD"/>
    <w:multiLevelType w:val="hybridMultilevel"/>
    <w:tmpl w:val="2864E2F8"/>
    <w:lvl w:ilvl="0" w:tplc="A54259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54BAA"/>
    <w:multiLevelType w:val="hybridMultilevel"/>
    <w:tmpl w:val="1B7CA88E"/>
    <w:lvl w:ilvl="0" w:tplc="DFFE9D74">
      <w:start w:val="1"/>
      <w:numFmt w:val="decimal"/>
      <w:lvlText w:val="%1."/>
      <w:lvlJc w:val="left"/>
      <w:pPr>
        <w:ind w:hanging="339"/>
        <w:jc w:val="right"/>
      </w:pPr>
      <w:rPr>
        <w:rFonts w:ascii="Times New Roman" w:eastAsia="Times New Roman" w:hAnsi="Times New Roman" w:hint="default"/>
        <w:spacing w:val="-1"/>
        <w:w w:val="102"/>
        <w:sz w:val="22"/>
        <w:szCs w:val="22"/>
      </w:rPr>
    </w:lvl>
    <w:lvl w:ilvl="1" w:tplc="DFE2672A">
      <w:start w:val="1"/>
      <w:numFmt w:val="bullet"/>
      <w:lvlText w:val=""/>
      <w:lvlJc w:val="left"/>
      <w:pPr>
        <w:ind w:hanging="390"/>
      </w:pPr>
      <w:rPr>
        <w:rFonts w:ascii="Symbol" w:eastAsia="Symbol" w:hAnsi="Symbol" w:hint="default"/>
        <w:w w:val="102"/>
        <w:sz w:val="22"/>
        <w:szCs w:val="22"/>
      </w:rPr>
    </w:lvl>
    <w:lvl w:ilvl="2" w:tplc="4ED49ADA">
      <w:start w:val="1"/>
      <w:numFmt w:val="bullet"/>
      <w:lvlText w:val="•"/>
      <w:lvlJc w:val="left"/>
      <w:rPr>
        <w:rFonts w:hint="default"/>
      </w:rPr>
    </w:lvl>
    <w:lvl w:ilvl="3" w:tplc="4712E88A">
      <w:start w:val="1"/>
      <w:numFmt w:val="bullet"/>
      <w:lvlText w:val="•"/>
      <w:lvlJc w:val="left"/>
      <w:rPr>
        <w:rFonts w:hint="default"/>
      </w:rPr>
    </w:lvl>
    <w:lvl w:ilvl="4" w:tplc="AAAC2C3A">
      <w:start w:val="1"/>
      <w:numFmt w:val="bullet"/>
      <w:lvlText w:val="•"/>
      <w:lvlJc w:val="left"/>
      <w:rPr>
        <w:rFonts w:hint="default"/>
      </w:rPr>
    </w:lvl>
    <w:lvl w:ilvl="5" w:tplc="3A821256">
      <w:start w:val="1"/>
      <w:numFmt w:val="bullet"/>
      <w:lvlText w:val="•"/>
      <w:lvlJc w:val="left"/>
      <w:rPr>
        <w:rFonts w:hint="default"/>
      </w:rPr>
    </w:lvl>
    <w:lvl w:ilvl="6" w:tplc="CE368FB8">
      <w:start w:val="1"/>
      <w:numFmt w:val="bullet"/>
      <w:lvlText w:val="•"/>
      <w:lvlJc w:val="left"/>
      <w:rPr>
        <w:rFonts w:hint="default"/>
      </w:rPr>
    </w:lvl>
    <w:lvl w:ilvl="7" w:tplc="0A5A635A">
      <w:start w:val="1"/>
      <w:numFmt w:val="bullet"/>
      <w:lvlText w:val="•"/>
      <w:lvlJc w:val="left"/>
      <w:rPr>
        <w:rFonts w:hint="default"/>
      </w:rPr>
    </w:lvl>
    <w:lvl w:ilvl="8" w:tplc="0F2A452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449C5048"/>
    <w:multiLevelType w:val="hybridMultilevel"/>
    <w:tmpl w:val="458219FC"/>
    <w:lvl w:ilvl="0" w:tplc="54802BA6">
      <w:start w:val="1"/>
      <w:numFmt w:val="bullet"/>
      <w:lvlText w:val=""/>
      <w:lvlJc w:val="left"/>
      <w:pPr>
        <w:ind w:hanging="339"/>
      </w:pPr>
      <w:rPr>
        <w:rFonts w:ascii="Wingdings" w:eastAsia="Wingdings" w:hAnsi="Wingdings" w:hint="default"/>
        <w:w w:val="102"/>
        <w:sz w:val="22"/>
        <w:szCs w:val="22"/>
      </w:rPr>
    </w:lvl>
    <w:lvl w:ilvl="1" w:tplc="0A361342">
      <w:start w:val="1"/>
      <w:numFmt w:val="bullet"/>
      <w:lvlText w:val="•"/>
      <w:lvlJc w:val="left"/>
      <w:rPr>
        <w:rFonts w:hint="default"/>
      </w:rPr>
    </w:lvl>
    <w:lvl w:ilvl="2" w:tplc="4E80D308">
      <w:start w:val="1"/>
      <w:numFmt w:val="bullet"/>
      <w:lvlText w:val="•"/>
      <w:lvlJc w:val="left"/>
      <w:rPr>
        <w:rFonts w:hint="default"/>
      </w:rPr>
    </w:lvl>
    <w:lvl w:ilvl="3" w:tplc="62724ADA">
      <w:start w:val="1"/>
      <w:numFmt w:val="bullet"/>
      <w:lvlText w:val="•"/>
      <w:lvlJc w:val="left"/>
      <w:rPr>
        <w:rFonts w:hint="default"/>
      </w:rPr>
    </w:lvl>
    <w:lvl w:ilvl="4" w:tplc="10724144">
      <w:start w:val="1"/>
      <w:numFmt w:val="bullet"/>
      <w:lvlText w:val="•"/>
      <w:lvlJc w:val="left"/>
      <w:rPr>
        <w:rFonts w:hint="default"/>
      </w:rPr>
    </w:lvl>
    <w:lvl w:ilvl="5" w:tplc="3858F196">
      <w:start w:val="1"/>
      <w:numFmt w:val="bullet"/>
      <w:lvlText w:val="•"/>
      <w:lvlJc w:val="left"/>
      <w:rPr>
        <w:rFonts w:hint="default"/>
      </w:rPr>
    </w:lvl>
    <w:lvl w:ilvl="6" w:tplc="8B1C1998">
      <w:start w:val="1"/>
      <w:numFmt w:val="bullet"/>
      <w:lvlText w:val="•"/>
      <w:lvlJc w:val="left"/>
      <w:rPr>
        <w:rFonts w:hint="default"/>
      </w:rPr>
    </w:lvl>
    <w:lvl w:ilvl="7" w:tplc="4E3A6D74">
      <w:start w:val="1"/>
      <w:numFmt w:val="bullet"/>
      <w:lvlText w:val="•"/>
      <w:lvlJc w:val="left"/>
      <w:rPr>
        <w:rFonts w:hint="default"/>
      </w:rPr>
    </w:lvl>
    <w:lvl w:ilvl="8" w:tplc="68725DE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46C10E25"/>
    <w:multiLevelType w:val="hybridMultilevel"/>
    <w:tmpl w:val="9D126964"/>
    <w:lvl w:ilvl="0" w:tplc="8AF41A6C">
      <w:start w:val="10"/>
      <w:numFmt w:val="decimal"/>
      <w:lvlText w:val="%1."/>
      <w:lvlJc w:val="left"/>
      <w:pPr>
        <w:ind w:hanging="339"/>
      </w:pPr>
      <w:rPr>
        <w:rFonts w:ascii="Times New Roman" w:eastAsia="Times New Roman" w:hAnsi="Times New Roman" w:hint="default"/>
        <w:color w:val="0D0D0D"/>
        <w:spacing w:val="-1"/>
        <w:w w:val="102"/>
        <w:sz w:val="22"/>
        <w:szCs w:val="22"/>
      </w:rPr>
    </w:lvl>
    <w:lvl w:ilvl="1" w:tplc="F86844E6">
      <w:start w:val="1"/>
      <w:numFmt w:val="decimal"/>
      <w:lvlText w:val="%2."/>
      <w:lvlJc w:val="left"/>
      <w:pPr>
        <w:ind w:hanging="339"/>
        <w:jc w:val="right"/>
      </w:pPr>
      <w:rPr>
        <w:rFonts w:ascii="Times New Roman" w:eastAsia="Times New Roman" w:hAnsi="Times New Roman" w:hint="default"/>
        <w:spacing w:val="-1"/>
        <w:w w:val="102"/>
        <w:sz w:val="22"/>
        <w:szCs w:val="22"/>
      </w:rPr>
    </w:lvl>
    <w:lvl w:ilvl="2" w:tplc="A80440B0">
      <w:start w:val="1"/>
      <w:numFmt w:val="bullet"/>
      <w:lvlText w:val="•"/>
      <w:lvlJc w:val="left"/>
      <w:rPr>
        <w:rFonts w:hint="default"/>
      </w:rPr>
    </w:lvl>
    <w:lvl w:ilvl="3" w:tplc="30DE226A">
      <w:start w:val="1"/>
      <w:numFmt w:val="bullet"/>
      <w:lvlText w:val="•"/>
      <w:lvlJc w:val="left"/>
      <w:rPr>
        <w:rFonts w:hint="default"/>
      </w:rPr>
    </w:lvl>
    <w:lvl w:ilvl="4" w:tplc="BAA6ED7E">
      <w:start w:val="1"/>
      <w:numFmt w:val="bullet"/>
      <w:lvlText w:val="•"/>
      <w:lvlJc w:val="left"/>
      <w:rPr>
        <w:rFonts w:hint="default"/>
      </w:rPr>
    </w:lvl>
    <w:lvl w:ilvl="5" w:tplc="9CB8EE8C">
      <w:start w:val="1"/>
      <w:numFmt w:val="bullet"/>
      <w:lvlText w:val="•"/>
      <w:lvlJc w:val="left"/>
      <w:rPr>
        <w:rFonts w:hint="default"/>
      </w:rPr>
    </w:lvl>
    <w:lvl w:ilvl="6" w:tplc="2C505536">
      <w:start w:val="1"/>
      <w:numFmt w:val="bullet"/>
      <w:lvlText w:val="•"/>
      <w:lvlJc w:val="left"/>
      <w:rPr>
        <w:rFonts w:hint="default"/>
      </w:rPr>
    </w:lvl>
    <w:lvl w:ilvl="7" w:tplc="4AFC1F24">
      <w:start w:val="1"/>
      <w:numFmt w:val="bullet"/>
      <w:lvlText w:val="•"/>
      <w:lvlJc w:val="left"/>
      <w:rPr>
        <w:rFonts w:hint="default"/>
      </w:rPr>
    </w:lvl>
    <w:lvl w:ilvl="8" w:tplc="09CA0DD6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511F5510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1890"/>
        </w:tabs>
        <w:ind w:left="1602" w:hanging="72"/>
      </w:pPr>
      <w:rPr>
        <w:rFonts w:ascii="Symbol" w:hAnsi="Symbol" w:hint="default"/>
      </w:rPr>
    </w:lvl>
  </w:abstractNum>
  <w:abstractNum w:abstractNumId="15">
    <w:nsid w:val="51FE31E8"/>
    <w:multiLevelType w:val="hybridMultilevel"/>
    <w:tmpl w:val="5D0616BC"/>
    <w:lvl w:ilvl="0" w:tplc="9516E6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1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7C1E4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211570"/>
    <w:multiLevelType w:val="hybridMultilevel"/>
    <w:tmpl w:val="26BA15F8"/>
    <w:lvl w:ilvl="0" w:tplc="3930613A">
      <w:start w:val="1"/>
      <w:numFmt w:val="bullet"/>
      <w:lvlText w:val=""/>
      <w:lvlJc w:val="left"/>
      <w:pPr>
        <w:ind w:hanging="390"/>
      </w:pPr>
      <w:rPr>
        <w:rFonts w:ascii="Symbol" w:eastAsia="Symbol" w:hAnsi="Symbol" w:hint="default"/>
        <w:w w:val="102"/>
        <w:sz w:val="22"/>
        <w:szCs w:val="22"/>
      </w:rPr>
    </w:lvl>
    <w:lvl w:ilvl="1" w:tplc="6FACACAE">
      <w:start w:val="1"/>
      <w:numFmt w:val="bullet"/>
      <w:lvlText w:val=""/>
      <w:lvlJc w:val="left"/>
      <w:pPr>
        <w:ind w:hanging="396"/>
      </w:pPr>
      <w:rPr>
        <w:rFonts w:ascii="Symbol" w:eastAsia="Symbol" w:hAnsi="Symbol" w:hint="default"/>
        <w:w w:val="102"/>
        <w:sz w:val="22"/>
        <w:szCs w:val="22"/>
      </w:rPr>
    </w:lvl>
    <w:lvl w:ilvl="2" w:tplc="2ECA46F4">
      <w:start w:val="1"/>
      <w:numFmt w:val="bullet"/>
      <w:lvlText w:val="•"/>
      <w:lvlJc w:val="left"/>
      <w:rPr>
        <w:rFonts w:hint="default"/>
      </w:rPr>
    </w:lvl>
    <w:lvl w:ilvl="3" w:tplc="8884D4C2">
      <w:start w:val="1"/>
      <w:numFmt w:val="bullet"/>
      <w:lvlText w:val="•"/>
      <w:lvlJc w:val="left"/>
      <w:rPr>
        <w:rFonts w:hint="default"/>
      </w:rPr>
    </w:lvl>
    <w:lvl w:ilvl="4" w:tplc="CB225370">
      <w:start w:val="1"/>
      <w:numFmt w:val="bullet"/>
      <w:lvlText w:val="•"/>
      <w:lvlJc w:val="left"/>
      <w:rPr>
        <w:rFonts w:hint="default"/>
      </w:rPr>
    </w:lvl>
    <w:lvl w:ilvl="5" w:tplc="60809726">
      <w:start w:val="1"/>
      <w:numFmt w:val="bullet"/>
      <w:lvlText w:val="•"/>
      <w:lvlJc w:val="left"/>
      <w:rPr>
        <w:rFonts w:hint="default"/>
      </w:rPr>
    </w:lvl>
    <w:lvl w:ilvl="6" w:tplc="FE70B0BC">
      <w:start w:val="1"/>
      <w:numFmt w:val="bullet"/>
      <w:lvlText w:val="•"/>
      <w:lvlJc w:val="left"/>
      <w:rPr>
        <w:rFonts w:hint="default"/>
      </w:rPr>
    </w:lvl>
    <w:lvl w:ilvl="7" w:tplc="8A08DA5A">
      <w:start w:val="1"/>
      <w:numFmt w:val="bullet"/>
      <w:lvlText w:val="•"/>
      <w:lvlJc w:val="left"/>
      <w:rPr>
        <w:rFonts w:hint="default"/>
      </w:rPr>
    </w:lvl>
    <w:lvl w:ilvl="8" w:tplc="45DC931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52E84C89"/>
    <w:multiLevelType w:val="hybridMultilevel"/>
    <w:tmpl w:val="A080BD7E"/>
    <w:lvl w:ilvl="0" w:tplc="1CBEF5D8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>
    <w:nsid w:val="533567C4"/>
    <w:multiLevelType w:val="hybridMultilevel"/>
    <w:tmpl w:val="3E721F34"/>
    <w:lvl w:ilvl="0" w:tplc="0409000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2" w:hanging="360"/>
      </w:pPr>
      <w:rPr>
        <w:rFonts w:ascii="Wingdings" w:hAnsi="Wingdings" w:hint="default"/>
      </w:rPr>
    </w:lvl>
  </w:abstractNum>
  <w:abstractNum w:abstractNumId="19">
    <w:nsid w:val="55B25C0B"/>
    <w:multiLevelType w:val="singleLevel"/>
    <w:tmpl w:val="04010001"/>
    <w:lvl w:ilvl="0">
      <w:start w:val="1"/>
      <w:numFmt w:val="bullet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20">
    <w:nsid w:val="57023BD2"/>
    <w:multiLevelType w:val="hybridMultilevel"/>
    <w:tmpl w:val="480A21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842BA4"/>
    <w:multiLevelType w:val="hybridMultilevel"/>
    <w:tmpl w:val="0770A9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98D07A4"/>
    <w:multiLevelType w:val="hybridMultilevel"/>
    <w:tmpl w:val="8FF4F29A"/>
    <w:lvl w:ilvl="0" w:tplc="C41CDBCC">
      <w:start w:val="1"/>
      <w:numFmt w:val="bullet"/>
      <w:lvlText w:val=""/>
      <w:lvlJc w:val="left"/>
      <w:pPr>
        <w:ind w:hanging="452"/>
      </w:pPr>
      <w:rPr>
        <w:rFonts w:ascii="Wingdings" w:eastAsia="Wingdings" w:hAnsi="Wingdings" w:hint="default"/>
        <w:w w:val="102"/>
        <w:sz w:val="22"/>
        <w:szCs w:val="22"/>
      </w:rPr>
    </w:lvl>
    <w:lvl w:ilvl="1" w:tplc="DA047C7A">
      <w:start w:val="1"/>
      <w:numFmt w:val="bullet"/>
      <w:lvlText w:val=""/>
      <w:lvlJc w:val="left"/>
      <w:pPr>
        <w:ind w:hanging="339"/>
      </w:pPr>
      <w:rPr>
        <w:rFonts w:ascii="Symbol" w:eastAsia="Symbol" w:hAnsi="Symbol" w:hint="default"/>
        <w:w w:val="102"/>
        <w:sz w:val="22"/>
        <w:szCs w:val="22"/>
      </w:rPr>
    </w:lvl>
    <w:lvl w:ilvl="2" w:tplc="E1620A02">
      <w:start w:val="1"/>
      <w:numFmt w:val="bullet"/>
      <w:lvlText w:val=""/>
      <w:lvlJc w:val="left"/>
      <w:pPr>
        <w:ind w:hanging="339"/>
      </w:pPr>
      <w:rPr>
        <w:rFonts w:ascii="Symbol" w:eastAsia="Symbol" w:hAnsi="Symbol" w:hint="default"/>
        <w:w w:val="102"/>
        <w:sz w:val="22"/>
        <w:szCs w:val="22"/>
      </w:rPr>
    </w:lvl>
    <w:lvl w:ilvl="3" w:tplc="36DC187C">
      <w:start w:val="1"/>
      <w:numFmt w:val="bullet"/>
      <w:lvlText w:val="•"/>
      <w:lvlJc w:val="left"/>
      <w:rPr>
        <w:rFonts w:hint="default"/>
      </w:rPr>
    </w:lvl>
    <w:lvl w:ilvl="4" w:tplc="C02E2B44">
      <w:start w:val="1"/>
      <w:numFmt w:val="bullet"/>
      <w:lvlText w:val="•"/>
      <w:lvlJc w:val="left"/>
      <w:rPr>
        <w:rFonts w:hint="default"/>
      </w:rPr>
    </w:lvl>
    <w:lvl w:ilvl="5" w:tplc="321CEDAA">
      <w:start w:val="1"/>
      <w:numFmt w:val="bullet"/>
      <w:lvlText w:val="•"/>
      <w:lvlJc w:val="left"/>
      <w:rPr>
        <w:rFonts w:hint="default"/>
      </w:rPr>
    </w:lvl>
    <w:lvl w:ilvl="6" w:tplc="37229B12">
      <w:start w:val="1"/>
      <w:numFmt w:val="bullet"/>
      <w:lvlText w:val="•"/>
      <w:lvlJc w:val="left"/>
      <w:rPr>
        <w:rFonts w:hint="default"/>
      </w:rPr>
    </w:lvl>
    <w:lvl w:ilvl="7" w:tplc="8C44B4CE">
      <w:start w:val="1"/>
      <w:numFmt w:val="bullet"/>
      <w:lvlText w:val="•"/>
      <w:lvlJc w:val="left"/>
      <w:rPr>
        <w:rFonts w:hint="default"/>
      </w:rPr>
    </w:lvl>
    <w:lvl w:ilvl="8" w:tplc="C1347EEC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73F67B2F"/>
    <w:multiLevelType w:val="hybridMultilevel"/>
    <w:tmpl w:val="F708A1AA"/>
    <w:lvl w:ilvl="0" w:tplc="04010001">
      <w:start w:val="1"/>
      <w:numFmt w:val="bullet"/>
      <w:lvlText w:val=""/>
      <w:lvlPicBulletId w:val="0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756C36"/>
    <w:multiLevelType w:val="hybridMultilevel"/>
    <w:tmpl w:val="513A7B2C"/>
    <w:lvl w:ilvl="0" w:tplc="E2709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8447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C8A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96C6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6E32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B23B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6A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DA5B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8E77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650F83"/>
    <w:multiLevelType w:val="hybridMultilevel"/>
    <w:tmpl w:val="B2ACF4E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2"/>
  </w:num>
  <w:num w:numId="4">
    <w:abstractNumId w:val="11"/>
  </w:num>
  <w:num w:numId="5">
    <w:abstractNumId w:val="12"/>
  </w:num>
  <w:num w:numId="6">
    <w:abstractNumId w:val="16"/>
  </w:num>
  <w:num w:numId="7">
    <w:abstractNumId w:val="8"/>
  </w:num>
  <w:num w:numId="8">
    <w:abstractNumId w:val="19"/>
  </w:num>
  <w:num w:numId="9">
    <w:abstractNumId w:val="14"/>
  </w:num>
  <w:num w:numId="10">
    <w:abstractNumId w:val="0"/>
  </w:num>
  <w:num w:numId="11">
    <w:abstractNumId w:val="15"/>
  </w:num>
  <w:num w:numId="12">
    <w:abstractNumId w:val="2"/>
  </w:num>
  <w:num w:numId="13">
    <w:abstractNumId w:val="6"/>
  </w:num>
  <w:num w:numId="14">
    <w:abstractNumId w:val="3"/>
  </w:num>
  <w:num w:numId="15">
    <w:abstractNumId w:val="17"/>
  </w:num>
  <w:num w:numId="16">
    <w:abstractNumId w:val="25"/>
  </w:num>
  <w:num w:numId="17">
    <w:abstractNumId w:val="18"/>
  </w:num>
  <w:num w:numId="18">
    <w:abstractNumId w:val="10"/>
  </w:num>
  <w:num w:numId="19">
    <w:abstractNumId w:val="21"/>
  </w:num>
  <w:num w:numId="20">
    <w:abstractNumId w:val="9"/>
  </w:num>
  <w:num w:numId="21">
    <w:abstractNumId w:val="7"/>
  </w:num>
  <w:num w:numId="22">
    <w:abstractNumId w:val="5"/>
  </w:num>
  <w:num w:numId="23">
    <w:abstractNumId w:val="24"/>
  </w:num>
  <w:num w:numId="24">
    <w:abstractNumId w:val="23"/>
  </w:num>
  <w:num w:numId="25">
    <w:abstractNumId w:val="2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95"/>
    <w:rsid w:val="00016D7E"/>
    <w:rsid w:val="000327E2"/>
    <w:rsid w:val="00091180"/>
    <w:rsid w:val="000D56AC"/>
    <w:rsid w:val="000E20B0"/>
    <w:rsid w:val="000F35E8"/>
    <w:rsid w:val="000F6A8F"/>
    <w:rsid w:val="001305A8"/>
    <w:rsid w:val="00131718"/>
    <w:rsid w:val="0013463D"/>
    <w:rsid w:val="001351AC"/>
    <w:rsid w:val="001569C7"/>
    <w:rsid w:val="00175217"/>
    <w:rsid w:val="001829FB"/>
    <w:rsid w:val="001842C6"/>
    <w:rsid w:val="001850B5"/>
    <w:rsid w:val="001934FD"/>
    <w:rsid w:val="0019737F"/>
    <w:rsid w:val="001A60AB"/>
    <w:rsid w:val="001E13D0"/>
    <w:rsid w:val="00216F4A"/>
    <w:rsid w:val="00253F11"/>
    <w:rsid w:val="00263126"/>
    <w:rsid w:val="00295A37"/>
    <w:rsid w:val="002A2EAD"/>
    <w:rsid w:val="002A40A1"/>
    <w:rsid w:val="003111EF"/>
    <w:rsid w:val="00312646"/>
    <w:rsid w:val="00340D9C"/>
    <w:rsid w:val="00344D17"/>
    <w:rsid w:val="00362668"/>
    <w:rsid w:val="00383EE4"/>
    <w:rsid w:val="003A598F"/>
    <w:rsid w:val="003B3035"/>
    <w:rsid w:val="003F66F0"/>
    <w:rsid w:val="004209DC"/>
    <w:rsid w:val="00422E7A"/>
    <w:rsid w:val="004232AF"/>
    <w:rsid w:val="00474DAD"/>
    <w:rsid w:val="0049747C"/>
    <w:rsid w:val="004E561C"/>
    <w:rsid w:val="004F3391"/>
    <w:rsid w:val="00530BA6"/>
    <w:rsid w:val="00545675"/>
    <w:rsid w:val="005503D3"/>
    <w:rsid w:val="0056241D"/>
    <w:rsid w:val="00574BCA"/>
    <w:rsid w:val="005974D9"/>
    <w:rsid w:val="005C6AE3"/>
    <w:rsid w:val="005D083C"/>
    <w:rsid w:val="005F6984"/>
    <w:rsid w:val="00613A9C"/>
    <w:rsid w:val="006371B3"/>
    <w:rsid w:val="006678D1"/>
    <w:rsid w:val="00667FA4"/>
    <w:rsid w:val="006A3D10"/>
    <w:rsid w:val="006E7C02"/>
    <w:rsid w:val="006F3003"/>
    <w:rsid w:val="00702042"/>
    <w:rsid w:val="00707DFD"/>
    <w:rsid w:val="00765913"/>
    <w:rsid w:val="00767DB5"/>
    <w:rsid w:val="007A7674"/>
    <w:rsid w:val="007C3DA6"/>
    <w:rsid w:val="007C5D28"/>
    <w:rsid w:val="007D30FB"/>
    <w:rsid w:val="007D7CE2"/>
    <w:rsid w:val="008008E2"/>
    <w:rsid w:val="0080564B"/>
    <w:rsid w:val="008078EA"/>
    <w:rsid w:val="00807F07"/>
    <w:rsid w:val="00832DF2"/>
    <w:rsid w:val="008405BC"/>
    <w:rsid w:val="00863E29"/>
    <w:rsid w:val="0088473E"/>
    <w:rsid w:val="008C55D7"/>
    <w:rsid w:val="008D7706"/>
    <w:rsid w:val="00907193"/>
    <w:rsid w:val="009312F1"/>
    <w:rsid w:val="00957995"/>
    <w:rsid w:val="00960B6B"/>
    <w:rsid w:val="009747A1"/>
    <w:rsid w:val="009839F4"/>
    <w:rsid w:val="00993328"/>
    <w:rsid w:val="009A6132"/>
    <w:rsid w:val="009C6B1F"/>
    <w:rsid w:val="009F2188"/>
    <w:rsid w:val="00A30D8D"/>
    <w:rsid w:val="00A6061C"/>
    <w:rsid w:val="00A714D1"/>
    <w:rsid w:val="00A87A05"/>
    <w:rsid w:val="00AC37EB"/>
    <w:rsid w:val="00AD6854"/>
    <w:rsid w:val="00AF61DB"/>
    <w:rsid w:val="00B02EB1"/>
    <w:rsid w:val="00B403A7"/>
    <w:rsid w:val="00B635E7"/>
    <w:rsid w:val="00BD21E4"/>
    <w:rsid w:val="00BD2F79"/>
    <w:rsid w:val="00BD30FD"/>
    <w:rsid w:val="00C01142"/>
    <w:rsid w:val="00C24228"/>
    <w:rsid w:val="00C317BC"/>
    <w:rsid w:val="00C378BA"/>
    <w:rsid w:val="00C5639E"/>
    <w:rsid w:val="00C73677"/>
    <w:rsid w:val="00C84BAF"/>
    <w:rsid w:val="00C91537"/>
    <w:rsid w:val="00CA037E"/>
    <w:rsid w:val="00CD2F6C"/>
    <w:rsid w:val="00CF341B"/>
    <w:rsid w:val="00D01384"/>
    <w:rsid w:val="00D115C0"/>
    <w:rsid w:val="00D31035"/>
    <w:rsid w:val="00D32387"/>
    <w:rsid w:val="00D62BEC"/>
    <w:rsid w:val="00D66066"/>
    <w:rsid w:val="00D729AE"/>
    <w:rsid w:val="00D73AD3"/>
    <w:rsid w:val="00D8046D"/>
    <w:rsid w:val="00D8317C"/>
    <w:rsid w:val="00DF2081"/>
    <w:rsid w:val="00E05DA2"/>
    <w:rsid w:val="00E11B1B"/>
    <w:rsid w:val="00E3250B"/>
    <w:rsid w:val="00E41874"/>
    <w:rsid w:val="00E4255F"/>
    <w:rsid w:val="00E75D0E"/>
    <w:rsid w:val="00E9372D"/>
    <w:rsid w:val="00EA2A90"/>
    <w:rsid w:val="00EA72D7"/>
    <w:rsid w:val="00EC33FC"/>
    <w:rsid w:val="00EC3DE9"/>
    <w:rsid w:val="00EC4EFE"/>
    <w:rsid w:val="00EC64CD"/>
    <w:rsid w:val="00F27F42"/>
    <w:rsid w:val="00F4505E"/>
    <w:rsid w:val="00F457AA"/>
    <w:rsid w:val="00FA5936"/>
    <w:rsid w:val="00FA6C49"/>
    <w:rsid w:val="00FD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6"/>
      <w:outlineLvl w:val="0"/>
    </w:pPr>
    <w:rPr>
      <w:rFonts w:ascii="Times New Roman" w:eastAsia="Times New Roman" w:hAnsi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1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18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4" w:hanging="33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link w:val="TitleChar"/>
    <w:qFormat/>
    <w:rsid w:val="00613A9C"/>
    <w:pPr>
      <w:widowControl/>
      <w:jc w:val="center"/>
    </w:pPr>
    <w:rPr>
      <w:rFonts w:ascii="CommercialScript BT" w:eastAsia="Times New Roman" w:hAnsi="CommercialScript BT" w:cs="Traditional Arabic"/>
      <w:b/>
      <w:b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rsid w:val="00613A9C"/>
    <w:rPr>
      <w:rFonts w:ascii="CommercialScript BT" w:eastAsia="Times New Roman" w:hAnsi="CommercialScript BT" w:cs="Traditional Arabic"/>
      <w:b/>
      <w:bCs/>
      <w:sz w:val="36"/>
      <w:szCs w:val="36"/>
      <w:u w:val="single"/>
    </w:rPr>
  </w:style>
  <w:style w:type="character" w:styleId="Hyperlink">
    <w:name w:val="Hyperlink"/>
    <w:rsid w:val="00613A9C"/>
    <w:rPr>
      <w:rFonts w:ascii="Tahoma" w:hAnsi="Tahoma" w:cs="Tahoma" w:hint="default"/>
      <w:strike w:val="0"/>
      <w:dstrike w:val="0"/>
      <w:color w:val="000099"/>
      <w:sz w:val="16"/>
      <w:szCs w:val="16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22E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E7A"/>
  </w:style>
  <w:style w:type="paragraph" w:styleId="Footer">
    <w:name w:val="footer"/>
    <w:basedOn w:val="Normal"/>
    <w:link w:val="FooterChar"/>
    <w:uiPriority w:val="99"/>
    <w:unhideWhenUsed/>
    <w:rsid w:val="00422E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2E7A"/>
  </w:style>
  <w:style w:type="character" w:customStyle="1" w:styleId="Heading4Char">
    <w:name w:val="Heading 4 Char"/>
    <w:basedOn w:val="DefaultParagraphFont"/>
    <w:link w:val="Heading4"/>
    <w:uiPriority w:val="9"/>
    <w:semiHidden/>
    <w:rsid w:val="009F21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18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9A6132"/>
  </w:style>
  <w:style w:type="paragraph" w:styleId="NormalWeb">
    <w:name w:val="Normal (Web)"/>
    <w:basedOn w:val="Normal"/>
    <w:uiPriority w:val="99"/>
    <w:semiHidden/>
    <w:unhideWhenUsed/>
    <w:rsid w:val="00D3103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31035"/>
    <w:rPr>
      <w:i/>
      <w:iCs/>
    </w:rPr>
  </w:style>
  <w:style w:type="character" w:styleId="Strong">
    <w:name w:val="Strong"/>
    <w:basedOn w:val="DefaultParagraphFont"/>
    <w:uiPriority w:val="22"/>
    <w:qFormat/>
    <w:rsid w:val="001351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6"/>
      <w:outlineLvl w:val="0"/>
    </w:pPr>
    <w:rPr>
      <w:rFonts w:ascii="Times New Roman" w:eastAsia="Times New Roman" w:hAnsi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1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18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4" w:hanging="33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link w:val="TitleChar"/>
    <w:qFormat/>
    <w:rsid w:val="00613A9C"/>
    <w:pPr>
      <w:widowControl/>
      <w:jc w:val="center"/>
    </w:pPr>
    <w:rPr>
      <w:rFonts w:ascii="CommercialScript BT" w:eastAsia="Times New Roman" w:hAnsi="CommercialScript BT" w:cs="Traditional Arabic"/>
      <w:b/>
      <w:b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rsid w:val="00613A9C"/>
    <w:rPr>
      <w:rFonts w:ascii="CommercialScript BT" w:eastAsia="Times New Roman" w:hAnsi="CommercialScript BT" w:cs="Traditional Arabic"/>
      <w:b/>
      <w:bCs/>
      <w:sz w:val="36"/>
      <w:szCs w:val="36"/>
      <w:u w:val="single"/>
    </w:rPr>
  </w:style>
  <w:style w:type="character" w:styleId="Hyperlink">
    <w:name w:val="Hyperlink"/>
    <w:rsid w:val="00613A9C"/>
    <w:rPr>
      <w:rFonts w:ascii="Tahoma" w:hAnsi="Tahoma" w:cs="Tahoma" w:hint="default"/>
      <w:strike w:val="0"/>
      <w:dstrike w:val="0"/>
      <w:color w:val="000099"/>
      <w:sz w:val="16"/>
      <w:szCs w:val="16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22E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E7A"/>
  </w:style>
  <w:style w:type="paragraph" w:styleId="Footer">
    <w:name w:val="footer"/>
    <w:basedOn w:val="Normal"/>
    <w:link w:val="FooterChar"/>
    <w:uiPriority w:val="99"/>
    <w:unhideWhenUsed/>
    <w:rsid w:val="00422E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2E7A"/>
  </w:style>
  <w:style w:type="character" w:customStyle="1" w:styleId="Heading4Char">
    <w:name w:val="Heading 4 Char"/>
    <w:basedOn w:val="DefaultParagraphFont"/>
    <w:link w:val="Heading4"/>
    <w:uiPriority w:val="9"/>
    <w:semiHidden/>
    <w:rsid w:val="009F21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18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9A6132"/>
  </w:style>
  <w:style w:type="paragraph" w:styleId="NormalWeb">
    <w:name w:val="Normal (Web)"/>
    <w:basedOn w:val="Normal"/>
    <w:uiPriority w:val="99"/>
    <w:semiHidden/>
    <w:unhideWhenUsed/>
    <w:rsid w:val="00D3103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31035"/>
    <w:rPr>
      <w:i/>
      <w:iCs/>
    </w:rPr>
  </w:style>
  <w:style w:type="character" w:styleId="Strong">
    <w:name w:val="Strong"/>
    <w:basedOn w:val="DefaultParagraphFont"/>
    <w:uiPriority w:val="22"/>
    <w:qFormat/>
    <w:rsid w:val="001351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5999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8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56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59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8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9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yperlink" Target="http://pmworldjournal.net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tmp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yperlink" Target="http://pmworldjournal.net/issue/pm-world-journal-volume-vi-issue-6-june-2017/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mailto:Moustafa1_ismail@yahoo.com" TargetMode="External"/><Relationship Id="rId20" Type="http://schemas.openxmlformats.org/officeDocument/2006/relationships/hyperlink" Target="http://pmworldjournal.ne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9.tmp"/><Relationship Id="rId5" Type="http://schemas.openxmlformats.org/officeDocument/2006/relationships/settings" Target="settings.xml"/><Relationship Id="rId15" Type="http://schemas.openxmlformats.org/officeDocument/2006/relationships/hyperlink" Target="https://www.slideshare.net/moustafismail/edit_mypersonalinfo" TargetMode="External"/><Relationship Id="rId23" Type="http://schemas.openxmlformats.org/officeDocument/2006/relationships/image" Target="media/image8.tmp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www.pmworldjournal.n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mailto:moustafa1_ismail@Yahoo.com" TargetMode="External"/><Relationship Id="rId22" Type="http://schemas.openxmlformats.org/officeDocument/2006/relationships/image" Target="media/image7.tmp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7068B-DD34-4B85-ACA8-213390E8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Forensic Claims Consultant  Moustafa Ismail CV 2014</vt:lpstr>
    </vt:vector>
  </TitlesOfParts>
  <Company/>
  <LinksUpToDate>false</LinksUpToDate>
  <CharactersWithSpaces>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Forensic Claims Consultant  Moustafa Ismail CV 2014</dc:title>
  <dc:creator>MR</dc:creator>
  <cp:lastModifiedBy>DELL</cp:lastModifiedBy>
  <cp:revision>2</cp:revision>
  <cp:lastPrinted>2017-12-17T18:27:00Z</cp:lastPrinted>
  <dcterms:created xsi:type="dcterms:W3CDTF">2018-04-12T19:39:00Z</dcterms:created>
  <dcterms:modified xsi:type="dcterms:W3CDTF">2018-04-12T19:39:00Z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2014-05-02T00:00:00Z</vt:filetime>
  </property>
  <property fmtid="{D5CDD505-2E9C-101B-9397-08002B2CF9AE}" pid="3" name="LastSaved">
    <vt:filetime>2015-08-11T00:00:00Z</vt:filetime>
  </property>
</Properties>
</file>